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3315" w14:textId="424FE202" w:rsidR="00EE3FFD" w:rsidRDefault="00EE3FFD" w:rsidP="00EE3FFD">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ab/>
        <w:t xml:space="preserve">                   </w:t>
      </w:r>
    </w:p>
    <w:p w14:paraId="672A6659" w14:textId="77777777" w:rsidR="00763665" w:rsidRDefault="00763665" w:rsidP="00EE3FFD">
      <w:pPr>
        <w:autoSpaceDE w:val="0"/>
        <w:autoSpaceDN w:val="0"/>
        <w:adjustRightInd w:val="0"/>
        <w:rPr>
          <w:rFonts w:cs="Arial"/>
          <w:b/>
          <w:bCs/>
          <w:sz w:val="22"/>
          <w:szCs w:val="22"/>
        </w:rPr>
      </w:pPr>
    </w:p>
    <w:p w14:paraId="0A37501D" w14:textId="1F02C25D" w:rsidR="00763665" w:rsidRDefault="002F64F8" w:rsidP="002F64F8">
      <w:pPr>
        <w:autoSpaceDE w:val="0"/>
        <w:autoSpaceDN w:val="0"/>
        <w:adjustRightInd w:val="0"/>
        <w:rPr>
          <w:rFonts w:cs="Arial"/>
          <w:b/>
          <w:bCs/>
          <w:sz w:val="28"/>
          <w:szCs w:val="28"/>
        </w:rPr>
      </w:pPr>
      <w:r>
        <w:rPr>
          <w:rFonts w:cs="Arial"/>
          <w:b/>
          <w:bCs/>
          <w:sz w:val="28"/>
          <w:szCs w:val="28"/>
        </w:rPr>
        <w:t>P</w:t>
      </w:r>
      <w:r w:rsidR="00763665" w:rsidRPr="00763665">
        <w:rPr>
          <w:rFonts w:cs="Arial"/>
          <w:b/>
          <w:bCs/>
          <w:sz w:val="28"/>
          <w:szCs w:val="28"/>
        </w:rPr>
        <w:t>rotocol “</w:t>
      </w:r>
      <w:r>
        <w:rPr>
          <w:rFonts w:cs="Arial"/>
          <w:b/>
          <w:bCs/>
          <w:sz w:val="28"/>
          <w:szCs w:val="28"/>
        </w:rPr>
        <w:t>informatievoorziening</w:t>
      </w:r>
      <w:r w:rsidR="00763665" w:rsidRPr="00763665">
        <w:rPr>
          <w:rFonts w:cs="Arial"/>
          <w:b/>
          <w:bCs/>
          <w:sz w:val="28"/>
          <w:szCs w:val="28"/>
        </w:rPr>
        <w:t xml:space="preserve"> gescheiden ouders”</w:t>
      </w:r>
    </w:p>
    <w:p w14:paraId="47E7358A" w14:textId="79655B66" w:rsidR="007919AD" w:rsidRDefault="00CE2360" w:rsidP="002F64F8">
      <w:pPr>
        <w:autoSpaceDE w:val="0"/>
        <w:autoSpaceDN w:val="0"/>
        <w:adjustRightInd w:val="0"/>
        <w:rPr>
          <w:rFonts w:cs="Arial"/>
          <w:bCs/>
          <w:szCs w:val="28"/>
        </w:rPr>
      </w:pPr>
      <w:r>
        <w:rPr>
          <w:rFonts w:cs="Arial"/>
          <w:bCs/>
          <w:szCs w:val="28"/>
        </w:rPr>
        <w:t>7 mei</w:t>
      </w:r>
      <w:r w:rsidR="007919AD" w:rsidRPr="007919AD">
        <w:rPr>
          <w:rFonts w:cs="Arial"/>
          <w:bCs/>
          <w:szCs w:val="28"/>
        </w:rPr>
        <w:t xml:space="preserve"> 2019</w:t>
      </w:r>
    </w:p>
    <w:p w14:paraId="4ACD620A" w14:textId="77777777" w:rsidR="007919AD" w:rsidRPr="007919AD" w:rsidRDefault="007919AD" w:rsidP="002F64F8">
      <w:pPr>
        <w:autoSpaceDE w:val="0"/>
        <w:autoSpaceDN w:val="0"/>
        <w:adjustRightInd w:val="0"/>
        <w:rPr>
          <w:rFonts w:cs="Arial"/>
          <w:bCs/>
          <w:szCs w:val="28"/>
        </w:rPr>
      </w:pPr>
    </w:p>
    <w:p w14:paraId="5DAB6C7B" w14:textId="614A185A" w:rsidR="00763665" w:rsidRDefault="00763665" w:rsidP="00B01EA0">
      <w:r w:rsidRPr="00763665">
        <w:t xml:space="preserve">Dit protocol geeft afspraken en richtlijnen </w:t>
      </w:r>
      <w:r w:rsidR="00BF1A00">
        <w:t>over de informatievoorziening aan en door</w:t>
      </w:r>
      <w:r w:rsidRPr="00763665">
        <w:t xml:space="preserve"> gescheiden ouders. </w:t>
      </w:r>
      <w:r w:rsidR="002B4EB3">
        <w:t xml:space="preserve">Dit protocol is zowel voor de ouders van onze leerlingen als onze medewerkers bedoeld, zodat </w:t>
      </w:r>
      <w:r w:rsidR="007A3771">
        <w:t xml:space="preserve">voor </w:t>
      </w:r>
      <w:r w:rsidR="002B4EB3">
        <w:t xml:space="preserve">beide partijen helder </w:t>
      </w:r>
      <w:r w:rsidR="007A3771">
        <w:t>is</w:t>
      </w:r>
      <w:r w:rsidR="002B4EB3">
        <w:t xml:space="preserve"> wat men over en weer van elkaar mag en kan verwachten.</w:t>
      </w:r>
    </w:p>
    <w:p w14:paraId="57223BD6" w14:textId="77777777" w:rsidR="00BF1A00" w:rsidRPr="00763665" w:rsidRDefault="00BF1A00" w:rsidP="00B01EA0"/>
    <w:p w14:paraId="74BB55D0" w14:textId="1B65B1FA" w:rsidR="00763665" w:rsidRPr="00B3384F" w:rsidRDefault="00763665" w:rsidP="00B3384F">
      <w:pPr>
        <w:pStyle w:val="Lijstalinea"/>
        <w:numPr>
          <w:ilvl w:val="0"/>
          <w:numId w:val="10"/>
        </w:numPr>
        <w:rPr>
          <w:b/>
          <w:bCs/>
        </w:rPr>
      </w:pPr>
      <w:r w:rsidRPr="00B3384F">
        <w:rPr>
          <w:b/>
          <w:bCs/>
        </w:rPr>
        <w:t>Informatieplicht van ouders</w:t>
      </w:r>
    </w:p>
    <w:p w14:paraId="14311BE1" w14:textId="2670A185" w:rsidR="00763665" w:rsidRPr="00763665" w:rsidRDefault="00B102B0" w:rsidP="00B01EA0">
      <w:r>
        <w:t>O</w:t>
      </w:r>
      <w:r w:rsidR="00763665" w:rsidRPr="00763665">
        <w:t>uders hebben naar de school een schriftelijke informatieplicht. Dit houdt in dat de</w:t>
      </w:r>
      <w:r w:rsidR="00EE3FFD">
        <w:t xml:space="preserve"> </w:t>
      </w:r>
      <w:r w:rsidR="00763665" w:rsidRPr="00763665">
        <w:t>school op de hoogte moet worden gesteld betreffende hun burgerlijke staat. De</w:t>
      </w:r>
      <w:r w:rsidR="00565724">
        <w:t xml:space="preserve"> </w:t>
      </w:r>
      <w:r w:rsidR="00763665" w:rsidRPr="00763665">
        <w:t>burgerlijke staat moet worden ingevuld op het aanmeldingsformulier. Eventuele</w:t>
      </w:r>
      <w:r w:rsidR="00EE3FFD">
        <w:t xml:space="preserve"> </w:t>
      </w:r>
      <w:r w:rsidR="00763665" w:rsidRPr="00763665">
        <w:t>wijzigingen hierin, in de loop van de schoolperiode van de leerling, moeten zo snel mogelijk doorgegeven worden.</w:t>
      </w:r>
    </w:p>
    <w:p w14:paraId="20526EBE" w14:textId="64E9551D" w:rsidR="00763665" w:rsidRDefault="00763665" w:rsidP="00B01EA0">
      <w:r w:rsidRPr="00763665">
        <w:t xml:space="preserve">De ouders, waarvan het ouderlijk gezag niet bij beide ouders ligt, zijn verplicht </w:t>
      </w:r>
      <w:r w:rsidR="00FD1923">
        <w:t>de relevante passages</w:t>
      </w:r>
      <w:r w:rsidRPr="00763665">
        <w:t xml:space="preserve"> </w:t>
      </w:r>
      <w:r w:rsidR="00FD1923">
        <w:t>uit</w:t>
      </w:r>
      <w:r w:rsidRPr="00763665">
        <w:t xml:space="preserve"> de officiële stukken </w:t>
      </w:r>
      <w:r w:rsidR="00DD776B">
        <w:t xml:space="preserve">(bijv. het ouderschapsplan of de beschikking van de rechter) </w:t>
      </w:r>
      <w:r w:rsidRPr="00763665">
        <w:t>betreffende de leerling (</w:t>
      </w:r>
      <w:r w:rsidR="00DD776B">
        <w:t>o.a. over</w:t>
      </w:r>
      <w:r w:rsidR="00FD1923">
        <w:t xml:space="preserve"> </w:t>
      </w:r>
      <w:r w:rsidRPr="00763665">
        <w:t>ouderlijk gezag, bezoekrecht</w:t>
      </w:r>
      <w:r w:rsidR="00FD1923">
        <w:t xml:space="preserve">, </w:t>
      </w:r>
      <w:r w:rsidRPr="00763665">
        <w:t>e</w:t>
      </w:r>
      <w:r w:rsidR="00DD776B">
        <w:t>tc</w:t>
      </w:r>
      <w:r w:rsidRPr="00763665">
        <w:t xml:space="preserve">.) aan de school te </w:t>
      </w:r>
      <w:r w:rsidR="00DD776B">
        <w:t>verstrekken,</w:t>
      </w:r>
      <w:r w:rsidRPr="00763665">
        <w:t xml:space="preserve"> zodat dit in het dossier van de leerling kan worden</w:t>
      </w:r>
      <w:r w:rsidR="00EE3FFD">
        <w:t xml:space="preserve"> </w:t>
      </w:r>
      <w:r w:rsidRPr="00763665">
        <w:t>bewaard. Dit wordt bij de intake aan de ouders verzocht en blijft van kracht gedurende alle jaren dat de leerling staat ingeschreven bij de school.</w:t>
      </w:r>
      <w:r w:rsidR="00EE3FFD">
        <w:t xml:space="preserve"> </w:t>
      </w:r>
      <w:r w:rsidR="00DD776B">
        <w:t xml:space="preserve">Deze informatie is noodzakelijk, zodat er </w:t>
      </w:r>
      <w:r w:rsidR="00207070">
        <w:t xml:space="preserve">ook </w:t>
      </w:r>
      <w:r w:rsidR="00DD776B">
        <w:t>kan worden</w:t>
      </w:r>
      <w:r w:rsidRPr="00763665">
        <w:t xml:space="preserve"> gehandeld </w:t>
      </w:r>
      <w:r w:rsidR="00DD776B">
        <w:t>v</w:t>
      </w:r>
      <w:r w:rsidRPr="00763665">
        <w:t>olgens dit protocol.</w:t>
      </w:r>
    </w:p>
    <w:p w14:paraId="629CDC69" w14:textId="36C08787" w:rsidR="0015013F" w:rsidRDefault="0015013F" w:rsidP="00B01EA0"/>
    <w:p w14:paraId="3A5043A5" w14:textId="3C69B353" w:rsidR="0015013F" w:rsidRPr="0066764D" w:rsidRDefault="0066764D" w:rsidP="00B7484D">
      <w:pPr>
        <w:pStyle w:val="Lijstalinea"/>
        <w:numPr>
          <w:ilvl w:val="0"/>
          <w:numId w:val="10"/>
        </w:numPr>
        <w:rPr>
          <w:b/>
          <w:bCs/>
        </w:rPr>
      </w:pPr>
      <w:r w:rsidRPr="00B3384F">
        <w:rPr>
          <w:b/>
          <w:bCs/>
        </w:rPr>
        <w:t>Informatieplicht van de school</w:t>
      </w:r>
      <w:r>
        <w:rPr>
          <w:b/>
          <w:bCs/>
        </w:rPr>
        <w:t>: a</w:t>
      </w:r>
      <w:r w:rsidR="0015013F" w:rsidRPr="0066764D">
        <w:rPr>
          <w:b/>
          <w:bCs/>
        </w:rPr>
        <w:t>lgemeen</w:t>
      </w:r>
    </w:p>
    <w:p w14:paraId="343FD487" w14:textId="66EFEA40" w:rsidR="0015013F" w:rsidRPr="00763665" w:rsidRDefault="0015013F" w:rsidP="0015013F">
      <w:r w:rsidRPr="00763665">
        <w:t xml:space="preserve">De school stelt zich </w:t>
      </w:r>
      <w:r w:rsidR="00E406B7" w:rsidRPr="00763665">
        <w:t xml:space="preserve">ingeval van een scheiding </w:t>
      </w:r>
      <w:r w:rsidRPr="00763665">
        <w:t>neutraal op. Beide ouders hebben recht op dezelfde informatie. Het initiatief voor het maken/aanpassen van afspraken ligt</w:t>
      </w:r>
      <w:r w:rsidR="00AA4B0B">
        <w:t xml:space="preserve"> in eerste instantie</w:t>
      </w:r>
      <w:r w:rsidRPr="00763665">
        <w:t xml:space="preserve"> bij de ouders. Hieronder valt ook het verzoek om </w:t>
      </w:r>
      <w:r w:rsidR="00AA4B0B">
        <w:t xml:space="preserve">informatie dubbel te ontvangen </w:t>
      </w:r>
      <w:r w:rsidRPr="00763665">
        <w:t>(</w:t>
      </w:r>
      <w:r w:rsidR="00AA4B0B">
        <w:t xml:space="preserve">zoals </w:t>
      </w:r>
      <w:r w:rsidRPr="00763665">
        <w:t>schoolgids, kopie rapport</w:t>
      </w:r>
      <w:r w:rsidR="000F7A93">
        <w:t xml:space="preserve"> of toegang tot het digitale rapport</w:t>
      </w:r>
      <w:r w:rsidRPr="00763665">
        <w:t>, informatiebrieven en inschrijfformulieren voor ouderavonden, stedenreizen en uitwisselingen). Ingeval van “dubbele” informatie worden er door de desbetreffende afdelingsleider en</w:t>
      </w:r>
      <w:r w:rsidR="00E406B7">
        <w:t>/of</w:t>
      </w:r>
      <w:r w:rsidRPr="00763665">
        <w:t xml:space="preserve"> mentor afspraken gemaakt met de ‘vragende ouder’ over de wijze van informatieverstrekking (via het kind, via de post</w:t>
      </w:r>
      <w:r w:rsidR="00E406B7">
        <w:t xml:space="preserve"> etc.</w:t>
      </w:r>
      <w:r w:rsidRPr="00763665">
        <w:t xml:space="preserve">). </w:t>
      </w:r>
    </w:p>
    <w:p w14:paraId="07D2E857" w14:textId="77777777" w:rsidR="00E406B7" w:rsidRDefault="0015013F" w:rsidP="0015013F">
      <w:r w:rsidRPr="00763665">
        <w:t xml:space="preserve">In het geval </w:t>
      </w:r>
      <w:r w:rsidR="00540CAA">
        <w:t>dat beide ouders het gezag hebben,</w:t>
      </w:r>
      <w:r w:rsidRPr="00763665">
        <w:t xml:space="preserve"> zal het contact tussen ouders en school in beginsel worden onderhouden via de ouder waarvan de adresgegevens van de leerling </w:t>
      </w:r>
      <w:r w:rsidR="00E406B7">
        <w:t xml:space="preserve">in het </w:t>
      </w:r>
      <w:proofErr w:type="spellStart"/>
      <w:r w:rsidR="00E406B7">
        <w:t>leerlingsysteem</w:t>
      </w:r>
      <w:proofErr w:type="spellEnd"/>
      <w:r w:rsidRPr="00763665">
        <w:t xml:space="preserve"> vermeld staan. De school gaat er van uit dat alle relevante informatie door deze ouder aan de ander wordt doorgegeven.</w:t>
      </w:r>
      <w:r>
        <w:t xml:space="preserve"> </w:t>
      </w:r>
    </w:p>
    <w:p w14:paraId="0FC912BE" w14:textId="32793322" w:rsidR="0015013F" w:rsidRPr="00763665" w:rsidRDefault="0015013F" w:rsidP="0015013F">
      <w:r>
        <w:t xml:space="preserve">Als de school er van op de hoogte is dat de informatievoorziening tussen beide ouders moeizaam verloopt of er niet is, dan heeft de school een inspanningsverplichting. De school </w:t>
      </w:r>
      <w:r w:rsidRPr="00FD1923">
        <w:t xml:space="preserve">moet </w:t>
      </w:r>
      <w:r>
        <w:t xml:space="preserve">dan </w:t>
      </w:r>
      <w:r w:rsidRPr="00FD1923">
        <w:t xml:space="preserve">de betreffende informatie </w:t>
      </w:r>
      <w:r w:rsidR="00E406B7">
        <w:t xml:space="preserve">ook </w:t>
      </w:r>
      <w:r w:rsidRPr="00FD1923">
        <w:t>aan de andere ouder verschaffen</w:t>
      </w:r>
      <w:r>
        <w:t xml:space="preserve">. </w:t>
      </w:r>
      <w:r w:rsidRPr="00FD1923">
        <w:t>De school heeft hierin een eigen verantwoordelijkheid</w:t>
      </w:r>
      <w:r>
        <w:t>.</w:t>
      </w:r>
      <w:r w:rsidRPr="00FD1923">
        <w:t xml:space="preserve"> </w:t>
      </w:r>
      <w:r>
        <w:t xml:space="preserve">Dat houdt ook in dat </w:t>
      </w:r>
      <w:r w:rsidRPr="00FD1923">
        <w:t xml:space="preserve">als </w:t>
      </w:r>
      <w:r w:rsidR="00E406B7">
        <w:t>éé</w:t>
      </w:r>
      <w:r w:rsidRPr="00FD1923">
        <w:t xml:space="preserve">n van de ouders geen gezamenlijk oudergesprek wil, de school de mogelijkheid </w:t>
      </w:r>
      <w:r w:rsidR="00AA4B0B" w:rsidRPr="00FD1923">
        <w:t xml:space="preserve">moet </w:t>
      </w:r>
      <w:r w:rsidRPr="00FD1923">
        <w:t>bieden voor afzonderlijke gesprekken met beide ouders</w:t>
      </w:r>
      <w:r>
        <w:t>.</w:t>
      </w:r>
    </w:p>
    <w:p w14:paraId="02EB378F" w14:textId="39517277" w:rsidR="00763665" w:rsidRDefault="00763665" w:rsidP="00B01EA0"/>
    <w:p w14:paraId="04A102BF" w14:textId="7EA8797E" w:rsidR="0066764D" w:rsidRPr="0066764D" w:rsidRDefault="0066764D" w:rsidP="00B7484D">
      <w:pPr>
        <w:pStyle w:val="Lijstalinea"/>
        <w:numPr>
          <w:ilvl w:val="0"/>
          <w:numId w:val="10"/>
        </w:numPr>
        <w:rPr>
          <w:b/>
          <w:bCs/>
        </w:rPr>
      </w:pPr>
      <w:r w:rsidRPr="00B3384F">
        <w:rPr>
          <w:b/>
          <w:bCs/>
        </w:rPr>
        <w:t>Informatieplicht van de school</w:t>
      </w:r>
      <w:r>
        <w:rPr>
          <w:b/>
          <w:bCs/>
        </w:rPr>
        <w:t>: nadere invulling</w:t>
      </w:r>
    </w:p>
    <w:p w14:paraId="51C5AF9B" w14:textId="2CA27D24" w:rsidR="00763665" w:rsidRPr="00763665" w:rsidRDefault="00763665" w:rsidP="00B01EA0">
      <w:r w:rsidRPr="00763665">
        <w:t xml:space="preserve">De school heeft </w:t>
      </w:r>
      <w:r w:rsidR="00872B33">
        <w:t xml:space="preserve">een </w:t>
      </w:r>
      <w:r w:rsidRPr="00763665">
        <w:t>informatieplicht aan de ouders die het ouderlijk gezag hebben. Onderstaand wordt omschreven hoe de school aan deze informatieplicht voldoet.</w:t>
      </w:r>
    </w:p>
    <w:p w14:paraId="6A05A809" w14:textId="77777777" w:rsidR="00763665" w:rsidRPr="00763665" w:rsidRDefault="00763665" w:rsidP="00B01EA0"/>
    <w:p w14:paraId="736CB945" w14:textId="4A439F60" w:rsidR="00763665" w:rsidRPr="00840A7C" w:rsidRDefault="00763665" w:rsidP="00840A7C">
      <w:pPr>
        <w:pStyle w:val="Lijstalinea"/>
        <w:numPr>
          <w:ilvl w:val="0"/>
          <w:numId w:val="5"/>
        </w:numPr>
        <w:rPr>
          <w:b/>
          <w:bCs/>
        </w:rPr>
      </w:pPr>
      <w:r w:rsidRPr="00840A7C">
        <w:rPr>
          <w:b/>
          <w:bCs/>
        </w:rPr>
        <w:t>de ouders hebben allebei het ouderlijk gezag</w:t>
      </w:r>
    </w:p>
    <w:p w14:paraId="7906AC25" w14:textId="77777777" w:rsidR="00840A7C" w:rsidRPr="0014386F" w:rsidRDefault="00840A7C" w:rsidP="00840A7C">
      <w:pPr>
        <w:contextualSpacing/>
        <w:rPr>
          <w:szCs w:val="22"/>
        </w:rPr>
      </w:pPr>
      <w:r w:rsidRPr="0014386F">
        <w:rPr>
          <w:szCs w:val="22"/>
        </w:rPr>
        <w:t>Alle ouders met gezag hebben het hetzelfde recht op informatie en consultatie door de school. De wet maakt geen onderscheid tussen verzorgers en niet</w:t>
      </w:r>
      <w:r>
        <w:rPr>
          <w:szCs w:val="22"/>
        </w:rPr>
        <w:t>-</w:t>
      </w:r>
      <w:r w:rsidRPr="0014386F">
        <w:rPr>
          <w:szCs w:val="22"/>
        </w:rPr>
        <w:t xml:space="preserve">verzorgers. </w:t>
      </w:r>
    </w:p>
    <w:p w14:paraId="1BB904B9" w14:textId="77777777" w:rsidR="00840A7C" w:rsidRPr="0014386F" w:rsidRDefault="00840A7C" w:rsidP="00840A7C">
      <w:pPr>
        <w:contextualSpacing/>
        <w:rPr>
          <w:szCs w:val="22"/>
        </w:rPr>
      </w:pPr>
      <w:r w:rsidRPr="0014386F">
        <w:rPr>
          <w:szCs w:val="22"/>
        </w:rPr>
        <w:t>In geval van (mede) gezag omvat de informatieverstrekking ten minste:</w:t>
      </w:r>
    </w:p>
    <w:p w14:paraId="23F6FDFB" w14:textId="7072684A" w:rsidR="00840A7C" w:rsidRPr="0014386F" w:rsidRDefault="00840A7C" w:rsidP="00840A7C">
      <w:pPr>
        <w:numPr>
          <w:ilvl w:val="0"/>
          <w:numId w:val="7"/>
        </w:numPr>
        <w:contextualSpacing/>
        <w:rPr>
          <w:szCs w:val="22"/>
        </w:rPr>
      </w:pPr>
      <w:r w:rsidRPr="0014386F">
        <w:rPr>
          <w:szCs w:val="22"/>
        </w:rPr>
        <w:t>het verstrekken van de schoolgids, de periodebrieven, de rapporten/</w:t>
      </w:r>
      <w:proofErr w:type="spellStart"/>
      <w:r w:rsidRPr="0014386F">
        <w:rPr>
          <w:szCs w:val="22"/>
        </w:rPr>
        <w:t>toetsresultaten</w:t>
      </w:r>
      <w:proofErr w:type="spellEnd"/>
      <w:r w:rsidRPr="0014386F">
        <w:rPr>
          <w:szCs w:val="22"/>
        </w:rPr>
        <w:t xml:space="preserve"> van de leerling in kwestie, overige relevante informatie over de leerling;</w:t>
      </w:r>
    </w:p>
    <w:p w14:paraId="557A58AE" w14:textId="16F1AD14" w:rsidR="00840A7C" w:rsidRPr="0014386F" w:rsidRDefault="00840A7C" w:rsidP="00840A7C">
      <w:pPr>
        <w:numPr>
          <w:ilvl w:val="0"/>
          <w:numId w:val="7"/>
        </w:numPr>
        <w:contextualSpacing/>
        <w:rPr>
          <w:szCs w:val="22"/>
        </w:rPr>
      </w:pPr>
      <w:r w:rsidRPr="0014386F">
        <w:rPr>
          <w:szCs w:val="22"/>
        </w:rPr>
        <w:t xml:space="preserve">uitnodiging voor </w:t>
      </w:r>
      <w:r w:rsidR="00C625F3">
        <w:rPr>
          <w:szCs w:val="22"/>
        </w:rPr>
        <w:t xml:space="preserve">een </w:t>
      </w:r>
      <w:r w:rsidRPr="0014386F">
        <w:rPr>
          <w:szCs w:val="22"/>
        </w:rPr>
        <w:t>ouderavond en op ouders gerichte schoolactiviteiten, dan wel activiteiten waarbij ouderparticipatie vanuit de school gewenst is;</w:t>
      </w:r>
    </w:p>
    <w:p w14:paraId="51A8E486" w14:textId="77777777" w:rsidR="00840A7C" w:rsidRPr="0014386F" w:rsidRDefault="00840A7C" w:rsidP="00840A7C">
      <w:pPr>
        <w:numPr>
          <w:ilvl w:val="0"/>
          <w:numId w:val="7"/>
        </w:numPr>
        <w:contextualSpacing/>
        <w:rPr>
          <w:szCs w:val="22"/>
        </w:rPr>
      </w:pPr>
      <w:r w:rsidRPr="0014386F">
        <w:rPr>
          <w:szCs w:val="22"/>
        </w:rPr>
        <w:t>verzoeken om toestemming voor begeleiding en onderzoek van de leerling in het kader van diens schoolloopbaan;</w:t>
      </w:r>
    </w:p>
    <w:p w14:paraId="5753D64C" w14:textId="77777777" w:rsidR="00840A7C" w:rsidRDefault="00840A7C" w:rsidP="00840A7C">
      <w:pPr>
        <w:numPr>
          <w:ilvl w:val="0"/>
          <w:numId w:val="7"/>
        </w:numPr>
        <w:contextualSpacing/>
        <w:rPr>
          <w:szCs w:val="22"/>
        </w:rPr>
      </w:pPr>
      <w:r w:rsidRPr="0014386F">
        <w:rPr>
          <w:szCs w:val="22"/>
        </w:rPr>
        <w:t>inzage in de door de school vastgelegde persoonsgegevens, waaronder het leerlingendossier wanneer de leerling jonger is dan zestien jaar.</w:t>
      </w:r>
    </w:p>
    <w:p w14:paraId="465117D9" w14:textId="77777777" w:rsidR="00840A7C" w:rsidRPr="0014386F" w:rsidRDefault="00840A7C" w:rsidP="00840A7C">
      <w:pPr>
        <w:ind w:left="1440"/>
        <w:contextualSpacing/>
        <w:rPr>
          <w:szCs w:val="22"/>
        </w:rPr>
      </w:pPr>
    </w:p>
    <w:p w14:paraId="300CAB70" w14:textId="77777777" w:rsidR="00840A7C" w:rsidRDefault="00840A7C" w:rsidP="00840A7C">
      <w:pPr>
        <w:contextualSpacing/>
        <w:rPr>
          <w:szCs w:val="22"/>
        </w:rPr>
      </w:pPr>
      <w:r w:rsidRPr="0014386F">
        <w:rPr>
          <w:szCs w:val="22"/>
        </w:rPr>
        <w:t>Uitgangspunt hierbij blijft dat beide ouders op gelijke wijze geïnformeerd en geconsulteerd worden. Met andere woorden er is geen sprake van onderscheid tussen verzorger en niet</w:t>
      </w:r>
      <w:r>
        <w:rPr>
          <w:szCs w:val="22"/>
        </w:rPr>
        <w:t>-</w:t>
      </w:r>
      <w:r w:rsidRPr="0014386F">
        <w:rPr>
          <w:szCs w:val="22"/>
        </w:rPr>
        <w:t>verzorger. Dit nog los van het feit dat in geval van co-ouderschap dit onderscheid niet te maken is.</w:t>
      </w:r>
    </w:p>
    <w:p w14:paraId="00D8F67C" w14:textId="77777777" w:rsidR="00840A7C" w:rsidRPr="00763665" w:rsidRDefault="00840A7C" w:rsidP="00840A7C"/>
    <w:p w14:paraId="41C8F396" w14:textId="77777777" w:rsidR="00763665" w:rsidRDefault="00763665" w:rsidP="00B01EA0">
      <w:pPr>
        <w:rPr>
          <w:b/>
          <w:bCs/>
        </w:rPr>
      </w:pPr>
    </w:p>
    <w:p w14:paraId="082A7331" w14:textId="53EFF795" w:rsidR="00763665" w:rsidRPr="00840A7C" w:rsidRDefault="00763665" w:rsidP="00840A7C">
      <w:pPr>
        <w:pStyle w:val="Lijstalinea"/>
        <w:numPr>
          <w:ilvl w:val="0"/>
          <w:numId w:val="5"/>
        </w:numPr>
        <w:rPr>
          <w:b/>
          <w:bCs/>
        </w:rPr>
      </w:pPr>
      <w:r w:rsidRPr="00840A7C">
        <w:rPr>
          <w:b/>
          <w:bCs/>
        </w:rPr>
        <w:t>één van de ouders heeft het ouderlijk gezag, de andere ouder is uit de</w:t>
      </w:r>
      <w:r w:rsidR="00EE3FFD" w:rsidRPr="00840A7C">
        <w:rPr>
          <w:b/>
          <w:bCs/>
        </w:rPr>
        <w:t xml:space="preserve"> </w:t>
      </w:r>
      <w:r w:rsidRPr="00840A7C">
        <w:rPr>
          <w:b/>
          <w:bCs/>
        </w:rPr>
        <w:t>ouderlijke macht gezet</w:t>
      </w:r>
    </w:p>
    <w:p w14:paraId="3F9D97E8" w14:textId="537394E7" w:rsidR="00763665" w:rsidRDefault="00763665" w:rsidP="00B01EA0">
      <w:r w:rsidRPr="00763665">
        <w:t>Het contact tussen ouders en school vindt alleen plaats met de ouder die het ouderlijk</w:t>
      </w:r>
      <w:r w:rsidR="00EE3FFD">
        <w:t xml:space="preserve"> </w:t>
      </w:r>
      <w:r w:rsidRPr="00763665">
        <w:t>gezag heeft. De school is geen rekenschap verschuldigd aan de andere ouder en</w:t>
      </w:r>
      <w:r w:rsidR="00EE3FFD">
        <w:t xml:space="preserve"> </w:t>
      </w:r>
      <w:r w:rsidRPr="00763665">
        <w:t>verstrekt derhalve ook geen informatie.</w:t>
      </w:r>
    </w:p>
    <w:p w14:paraId="6F747C52" w14:textId="527506CA" w:rsidR="004130CD" w:rsidRDefault="0037700C" w:rsidP="009A398E">
      <w:r w:rsidRPr="0037700C">
        <w:t xml:space="preserve">Indien de ouder zonder gezag daarom verzoekt moet de school informatie verstrekken over de voortgang van het kind. De ouder zonder gezag heeft recht op informatie inzake belangrijke feiten en omstandigheden die de persoon van het kind of diens verzorging en opvoeding betreffen. </w:t>
      </w:r>
    </w:p>
    <w:p w14:paraId="1E5AAF6A" w14:textId="45E0FD17" w:rsidR="009A398E" w:rsidRPr="0014386F" w:rsidRDefault="009A398E" w:rsidP="009A398E">
      <w:pPr>
        <w:contextualSpacing/>
        <w:rPr>
          <w:szCs w:val="22"/>
        </w:rPr>
      </w:pPr>
      <w:r w:rsidRPr="0014386F">
        <w:rPr>
          <w:szCs w:val="22"/>
        </w:rPr>
        <w:t>Op basis van jurisprudentie</w:t>
      </w:r>
      <w:r>
        <w:rPr>
          <w:szCs w:val="22"/>
        </w:rPr>
        <w:t xml:space="preserve"> zijn dat</w:t>
      </w:r>
      <w:r w:rsidRPr="0014386F">
        <w:rPr>
          <w:szCs w:val="22"/>
        </w:rPr>
        <w:t>: rapporten, informatie rond schoolkeuze, informatie met betrekking tot de schoolloopbaan</w:t>
      </w:r>
      <w:r w:rsidR="00FF52A7">
        <w:rPr>
          <w:szCs w:val="22"/>
        </w:rPr>
        <w:t xml:space="preserve"> en</w:t>
      </w:r>
      <w:r>
        <w:rPr>
          <w:szCs w:val="22"/>
        </w:rPr>
        <w:t xml:space="preserve"> specifieke problemen</w:t>
      </w:r>
      <w:r w:rsidRPr="0014386F">
        <w:rPr>
          <w:szCs w:val="22"/>
        </w:rPr>
        <w:t xml:space="preserve"> tenzij</w:t>
      </w:r>
      <w:r w:rsidR="00B42B51">
        <w:rPr>
          <w:szCs w:val="22"/>
        </w:rPr>
        <w:t>:</w:t>
      </w:r>
    </w:p>
    <w:p w14:paraId="18083486" w14:textId="599DC239" w:rsidR="009A398E" w:rsidRPr="0014386F" w:rsidRDefault="009A398E" w:rsidP="009A398E">
      <w:pPr>
        <w:numPr>
          <w:ilvl w:val="0"/>
          <w:numId w:val="8"/>
        </w:numPr>
        <w:contextualSpacing/>
        <w:rPr>
          <w:szCs w:val="22"/>
        </w:rPr>
      </w:pPr>
      <w:r w:rsidRPr="0014386F">
        <w:rPr>
          <w:szCs w:val="22"/>
        </w:rPr>
        <w:t>de informatie ook niet aan de met het gezag of verzorging belaste ouder zou worden verstrekt (zie artikel 377c BW) of</w:t>
      </w:r>
    </w:p>
    <w:p w14:paraId="0DD3C94E" w14:textId="77777777" w:rsidR="009A398E" w:rsidRPr="0014386F" w:rsidRDefault="009A398E" w:rsidP="009A398E">
      <w:pPr>
        <w:numPr>
          <w:ilvl w:val="0"/>
          <w:numId w:val="8"/>
        </w:numPr>
        <w:contextualSpacing/>
        <w:rPr>
          <w:szCs w:val="22"/>
        </w:rPr>
      </w:pPr>
      <w:r w:rsidRPr="0014386F">
        <w:rPr>
          <w:szCs w:val="22"/>
        </w:rPr>
        <w:t xml:space="preserve">het belang van de leerling zich daartegen verzet. Indien de school een verzoek om informatie afwijst, zal zij dit met redenen omkleed kenbaar maken aan verzoeker/verzoekster. </w:t>
      </w:r>
    </w:p>
    <w:p w14:paraId="140E4F7D" w14:textId="77777777" w:rsidR="00FF52A7" w:rsidRDefault="00FF52A7" w:rsidP="000F3EA9">
      <w:pPr>
        <w:contextualSpacing/>
        <w:rPr>
          <w:szCs w:val="22"/>
        </w:rPr>
      </w:pPr>
    </w:p>
    <w:p w14:paraId="421B5D05" w14:textId="1704C2E2" w:rsidR="000F3EA9" w:rsidRPr="0014386F" w:rsidRDefault="000F3EA9" w:rsidP="000F3EA9">
      <w:pPr>
        <w:contextualSpacing/>
        <w:rPr>
          <w:szCs w:val="22"/>
        </w:rPr>
      </w:pPr>
      <w:r w:rsidRPr="0014386F">
        <w:rPr>
          <w:szCs w:val="22"/>
        </w:rPr>
        <w:t>In situaties waarin de school ten aanzien van de informatieverstrekking vermoedt dat informatieverstrekking niet in het belang van de leerling is, dan zal zij de kwestie voorleggen aan een onafhankelijke deskundige zoals de huisarts</w:t>
      </w:r>
      <w:r w:rsidR="00FF52A7">
        <w:rPr>
          <w:szCs w:val="22"/>
        </w:rPr>
        <w:t xml:space="preserve"> of een</w:t>
      </w:r>
      <w:r w:rsidRPr="0014386F">
        <w:rPr>
          <w:szCs w:val="22"/>
        </w:rPr>
        <w:t xml:space="preserve"> psycholoog. Met het oog op artikel 377c</w:t>
      </w:r>
      <w:r w:rsidR="00EB2CF6">
        <w:rPr>
          <w:szCs w:val="22"/>
        </w:rPr>
        <w:t xml:space="preserve"> (zie bijlage 2)</w:t>
      </w:r>
      <w:r w:rsidRPr="0014386F">
        <w:rPr>
          <w:szCs w:val="22"/>
        </w:rPr>
        <w:t xml:space="preserve"> en het risico dat naar de rechter gegaan wordt, is een onafhankelijk advies een vereiste.</w:t>
      </w:r>
    </w:p>
    <w:p w14:paraId="72A3D3EC" w14:textId="77777777" w:rsidR="00763665" w:rsidRPr="00763665" w:rsidRDefault="00763665" w:rsidP="00B01EA0"/>
    <w:p w14:paraId="412CF7AE" w14:textId="5DB1E96D" w:rsidR="00763665" w:rsidRPr="009B4B41" w:rsidRDefault="007919AD" w:rsidP="00B7484D">
      <w:pPr>
        <w:pStyle w:val="Lijstalinea"/>
        <w:numPr>
          <w:ilvl w:val="0"/>
          <w:numId w:val="10"/>
        </w:numPr>
        <w:rPr>
          <w:b/>
          <w:bCs/>
        </w:rPr>
      </w:pPr>
      <w:r>
        <w:rPr>
          <w:b/>
          <w:bCs/>
        </w:rPr>
        <w:t>Informatie aan voogd of pleegouders</w:t>
      </w:r>
    </w:p>
    <w:p w14:paraId="2FBF5C5F" w14:textId="77777777" w:rsidR="00AA353C" w:rsidRDefault="00AA353C" w:rsidP="00B01EA0"/>
    <w:p w14:paraId="5CA65ED0" w14:textId="12DA15A1" w:rsidR="00AA353C" w:rsidRPr="00AA353C" w:rsidRDefault="00AA353C" w:rsidP="00B01EA0">
      <w:pPr>
        <w:rPr>
          <w:i/>
        </w:rPr>
      </w:pPr>
      <w:r w:rsidRPr="00AA353C">
        <w:rPr>
          <w:i/>
        </w:rPr>
        <w:t>Voogd</w:t>
      </w:r>
    </w:p>
    <w:p w14:paraId="0C554BCA" w14:textId="5B4762CE" w:rsidR="00F216FB" w:rsidRDefault="00763665" w:rsidP="00B01EA0">
      <w:pPr>
        <w:rPr>
          <w:rFonts w:ascii="Verdana" w:hAnsi="Verdana" w:cs="Helvetica"/>
          <w:color w:val="333333"/>
          <w:szCs w:val="20"/>
        </w:rPr>
      </w:pPr>
      <w:r w:rsidRPr="00763665">
        <w:t xml:space="preserve">De school heeft </w:t>
      </w:r>
      <w:r w:rsidR="00EB2CF6">
        <w:t xml:space="preserve">een </w:t>
      </w:r>
      <w:r w:rsidRPr="00763665">
        <w:t>informatieplicht aan de voogd. De school moet schriftelijk op</w:t>
      </w:r>
      <w:r w:rsidR="00EE3FFD">
        <w:t xml:space="preserve"> </w:t>
      </w:r>
      <w:r w:rsidRPr="00763665">
        <w:t>de hoogte worden gebracht van de aanstelling van een voogd. De school moet</w:t>
      </w:r>
      <w:r w:rsidR="00EE3FFD">
        <w:t xml:space="preserve"> </w:t>
      </w:r>
      <w:r w:rsidRPr="00763665">
        <w:t xml:space="preserve">de naam en het postadres van de voogd </w:t>
      </w:r>
      <w:r w:rsidRPr="6E7969BA">
        <w:rPr>
          <w:i/>
          <w:iCs/>
        </w:rPr>
        <w:t>schriftelijk</w:t>
      </w:r>
      <w:r w:rsidRPr="00763665">
        <w:t xml:space="preserve"> door krijgen. Ook eventuele wijzigingen in het aanstellen van een voogd moeten schriftelijk aan school worden</w:t>
      </w:r>
      <w:r w:rsidR="00EE3FFD">
        <w:t xml:space="preserve"> </w:t>
      </w:r>
      <w:r w:rsidRPr="00763665">
        <w:t>doorgegeven</w:t>
      </w:r>
      <w:r w:rsidR="000D2EFA" w:rsidRPr="00F216FB">
        <w:t>. Er is verschil tussen een voogd en een gezinsvoogd</w:t>
      </w:r>
      <w:r w:rsidR="00B42B51" w:rsidRPr="00F216FB">
        <w:t xml:space="preserve"> (onder toezicht stelling).</w:t>
      </w:r>
      <w:r w:rsidR="000D2EFA">
        <w:t xml:space="preserve"> Een voogd heeft gezag, een gezinsvoogd niet</w:t>
      </w:r>
      <w:r w:rsidR="00B42B51">
        <w:t xml:space="preserve">. </w:t>
      </w:r>
      <w:r w:rsidR="00F216FB" w:rsidRPr="00F216FB">
        <w:t>Een voogd krijgt het gezag over minderjarige kinderen na overlijden van één of beide juridische ouders</w:t>
      </w:r>
      <w:r w:rsidR="00F216FB">
        <w:t>,</w:t>
      </w:r>
      <w:r w:rsidR="00F216FB" w:rsidRPr="00F216FB">
        <w:t xml:space="preserve"> </w:t>
      </w:r>
      <w:r w:rsidR="00F216FB">
        <w:t>o</w:t>
      </w:r>
      <w:r w:rsidR="00F216FB" w:rsidRPr="00F216FB">
        <w:t>f in het geval dat de ouders het gezag (tijdelijk) niet kunnen uitvoeren.</w:t>
      </w:r>
      <w:r w:rsidR="00F216FB">
        <w:rPr>
          <w:rFonts w:ascii="Verdana" w:hAnsi="Verdana" w:cs="Helvetica"/>
          <w:color w:val="333333"/>
          <w:szCs w:val="20"/>
        </w:rPr>
        <w:t xml:space="preserve"> </w:t>
      </w:r>
    </w:p>
    <w:p w14:paraId="657C699D" w14:textId="77777777" w:rsidR="00AA76BD" w:rsidRDefault="00AA76BD" w:rsidP="00B01EA0">
      <w:pPr>
        <w:rPr>
          <w:rFonts w:ascii="Verdana" w:hAnsi="Verdana" w:cs="Helvetica"/>
          <w:color w:val="333333"/>
          <w:szCs w:val="20"/>
        </w:rPr>
      </w:pPr>
    </w:p>
    <w:p w14:paraId="7284BAD8" w14:textId="6BBA2A2B" w:rsidR="00763665" w:rsidRDefault="00F216FB" w:rsidP="00B01EA0">
      <w:r w:rsidRPr="00F216FB">
        <w:t xml:space="preserve">Met de invoering van de nieuwe Jeugdwet heeft de gezinsvoogd een eigenstandig informatierecht verkregen. </w:t>
      </w:r>
      <w:r>
        <w:t>S</w:t>
      </w:r>
      <w:r w:rsidRPr="00F216FB">
        <w:t>cholen</w:t>
      </w:r>
      <w:r>
        <w:t xml:space="preserve"> moeten</w:t>
      </w:r>
      <w:r w:rsidRPr="00F216FB">
        <w:t xml:space="preserve">, indien zij beschikken over informatie over de onder toezicht gestelde minderjarige, deze informatie </w:t>
      </w:r>
      <w:r w:rsidR="00AA353C">
        <w:t>uit eigen</w:t>
      </w:r>
      <w:r w:rsidRPr="00F216FB">
        <w:t xml:space="preserve"> beweging verstrekken aan de gezinsvoogd</w:t>
      </w:r>
      <w:r>
        <w:t xml:space="preserve"> (</w:t>
      </w:r>
      <w:r w:rsidRPr="00F216FB">
        <w:t>artikel 7.3.11 lid 4 Jeugdwet</w:t>
      </w:r>
      <w:r>
        <w:t>)</w:t>
      </w:r>
      <w:r w:rsidRPr="00F216FB">
        <w:t xml:space="preserve">. Het moet dan informatie zijn over </w:t>
      </w:r>
      <w:r w:rsidR="00AA353C">
        <w:t>de</w:t>
      </w:r>
      <w:r w:rsidRPr="00F216FB">
        <w:t xml:space="preserve"> leerling, diens verzorging of opvoeding. Toestemming van de ouders is hiervoor niet noodzakelijk. De enige vereiste hierbij is dat de inlichtingen noodzakelijk moeten zijn voor de uitvoering van de ondertoezichtstelling.</w:t>
      </w:r>
      <w:r>
        <w:t xml:space="preserve"> </w:t>
      </w:r>
    </w:p>
    <w:p w14:paraId="0AB71ABE" w14:textId="537C836D" w:rsidR="007919AD" w:rsidRDefault="007919AD" w:rsidP="00B01EA0"/>
    <w:p w14:paraId="6ACAC071" w14:textId="2060BAB0" w:rsidR="00AA353C" w:rsidRPr="00AA353C" w:rsidRDefault="00AA353C" w:rsidP="00B01EA0">
      <w:pPr>
        <w:rPr>
          <w:i/>
        </w:rPr>
      </w:pPr>
      <w:r w:rsidRPr="00AA353C">
        <w:rPr>
          <w:i/>
        </w:rPr>
        <w:t>Pleegouders</w:t>
      </w:r>
    </w:p>
    <w:p w14:paraId="2FFA94B3" w14:textId="3AF82669" w:rsidR="007919AD" w:rsidRDefault="007919AD" w:rsidP="007919AD">
      <w:pPr>
        <w:rPr>
          <w:rFonts w:ascii="Calibri" w:hAnsi="Calibri"/>
          <w:szCs w:val="22"/>
        </w:rPr>
      </w:pPr>
      <w:r>
        <w:t xml:space="preserve">Als een ouder zelf hulp zoekt en ermee instemt dat zijn kind bij pleegouders gaat wonen, is er sprake van vrijwillige plaatsing/pleegzorg. De ouder behoudt het ouderlijk gezag over het kind. Indien de kinderrechter beslist dat een ouder niet meer (volledig) verantwoordelijk is voor zijn kind wordt gesproken over een justitiële plaatsing. Het kan dan zijn dat de kinderrechter de verantwoordelijkheid voor de opvoeding aan iemand anders geeft. Dit is meestal een gecertificeerde instelling, die dan de voogd of een </w:t>
      </w:r>
      <w:r>
        <w:rPr>
          <w:i/>
          <w:iCs/>
        </w:rPr>
        <w:t>pleegoudervoogd</w:t>
      </w:r>
      <w:r>
        <w:t xml:space="preserve"> aanwijst. Het gezag ligt dan niet meer bij ouders. Meer informatie: </w:t>
      </w:r>
      <w:hyperlink r:id="rId7" w:history="1">
        <w:r>
          <w:rPr>
            <w:rStyle w:val="Hyperlink"/>
          </w:rPr>
          <w:t>https://pleegouder.jeugdformaat.nl/pagina/gezag</w:t>
        </w:r>
      </w:hyperlink>
      <w:r>
        <w:t xml:space="preserve"> </w:t>
      </w:r>
    </w:p>
    <w:p w14:paraId="0D0B940D" w14:textId="77777777" w:rsidR="00763665" w:rsidRPr="00763665" w:rsidRDefault="00763665" w:rsidP="00B01EA0"/>
    <w:p w14:paraId="447FBAB5" w14:textId="196E75B1" w:rsidR="00763665" w:rsidRPr="00B3384F" w:rsidRDefault="00B3384F" w:rsidP="00B7484D">
      <w:pPr>
        <w:pStyle w:val="Lijstalinea"/>
        <w:numPr>
          <w:ilvl w:val="0"/>
          <w:numId w:val="10"/>
        </w:numPr>
        <w:rPr>
          <w:b/>
          <w:bCs/>
        </w:rPr>
      </w:pPr>
      <w:r>
        <w:rPr>
          <w:b/>
          <w:bCs/>
        </w:rPr>
        <w:t>N</w:t>
      </w:r>
      <w:r w:rsidR="00763665" w:rsidRPr="00B3384F">
        <w:rPr>
          <w:b/>
          <w:bCs/>
        </w:rPr>
        <w:t>ieuwe relaties</w:t>
      </w:r>
    </w:p>
    <w:p w14:paraId="451067A4" w14:textId="7F828E12" w:rsidR="00763665" w:rsidRPr="0015013F" w:rsidRDefault="00763665" w:rsidP="0015013F">
      <w:r w:rsidRPr="00763665">
        <w:t xml:space="preserve">De school heeft geen informatieplicht aan eventuele nieuwe relaties. </w:t>
      </w:r>
      <w:r w:rsidR="0015013F" w:rsidRPr="0015013F">
        <w:t xml:space="preserve">De nieuwe partner is in de zin van de </w:t>
      </w:r>
      <w:r w:rsidR="0015013F">
        <w:t>Algemene Verordening Gegevensbescherming</w:t>
      </w:r>
      <w:r w:rsidR="0015013F" w:rsidRPr="0015013F">
        <w:t xml:space="preserve"> immers een derde en de school mag zonder instemming van de beide ouders met gezag geen informatie over de leerling verstrekken aan derden. </w:t>
      </w:r>
      <w:r w:rsidRPr="00763665">
        <w:t>Indien één</w:t>
      </w:r>
      <w:r w:rsidR="00EE3FFD">
        <w:t xml:space="preserve"> </w:t>
      </w:r>
      <w:r w:rsidRPr="00763665">
        <w:t>van de ouders wenst dat de nieuwe relatie aanwezig is bij de gesprekken staat de</w:t>
      </w:r>
      <w:r w:rsidR="00EE3FFD">
        <w:t xml:space="preserve"> </w:t>
      </w:r>
      <w:r w:rsidRPr="00763665">
        <w:t>school hiervoor open</w:t>
      </w:r>
      <w:r w:rsidR="00CE2360">
        <w:t>, mits de andere ouder daarmee instemt</w:t>
      </w:r>
      <w:r w:rsidRPr="00763665">
        <w:t>. De school mag geen informatie geven aan de nieuwe relatie</w:t>
      </w:r>
      <w:r w:rsidR="00EE3FFD">
        <w:t xml:space="preserve"> </w:t>
      </w:r>
      <w:r w:rsidRPr="00763665">
        <w:t xml:space="preserve">zonder het bijzijn van één </w:t>
      </w:r>
      <w:r w:rsidRPr="0015013F">
        <w:t>van de ouders.</w:t>
      </w:r>
      <w:r w:rsidR="008B727B" w:rsidRPr="0015013F">
        <w:t xml:space="preserve"> </w:t>
      </w:r>
      <w:r w:rsidR="0015013F" w:rsidRPr="0015013F">
        <w:t>Mochten beide ouders instemmen met de aanwezigheid van de nieu</w:t>
      </w:r>
      <w:bookmarkStart w:id="0" w:name="_GoBack"/>
      <w:bookmarkEnd w:id="0"/>
      <w:r w:rsidR="0015013F" w:rsidRPr="0015013F">
        <w:t>we partner bij een oudergesprek, kan school</w:t>
      </w:r>
      <w:r w:rsidR="00CE2360">
        <w:t xml:space="preserve"> desondanks</w:t>
      </w:r>
      <w:r w:rsidR="0015013F" w:rsidRPr="0015013F">
        <w:t xml:space="preserve"> besluiten deze nieuwe partner niet toe te laten tot het oudergesprek. De school heeft immers slechts de verplichting om ouders van leerlingen te informeren over de voortgang van de leerling en hoeft hierover niet in gesprek te gaan met derden. </w:t>
      </w:r>
    </w:p>
    <w:p w14:paraId="172F0140" w14:textId="3B7EEEE1" w:rsidR="0015013F" w:rsidRPr="0015013F" w:rsidRDefault="0015013F" w:rsidP="0015013F">
      <w:pPr>
        <w:shd w:val="clear" w:color="auto" w:fill="FFFFFF"/>
        <w:spacing w:after="240"/>
      </w:pPr>
      <w:r w:rsidRPr="0015013F">
        <w:lastRenderedPageBreak/>
        <w:t xml:space="preserve">De situatie ligt echter anders wanneer de nieuwe ouder gezien moet worden als de verzorger (of voogd) van het kind. Onder de definitie van ouder </w:t>
      </w:r>
      <w:r w:rsidR="00710626">
        <w:t xml:space="preserve">in de </w:t>
      </w:r>
      <w:r w:rsidRPr="0015013F">
        <w:t>W</w:t>
      </w:r>
      <w:r w:rsidR="00710626">
        <w:t>et op het Voortgezet Onderwijs (WVO)</w:t>
      </w:r>
      <w:r w:rsidRPr="0015013F">
        <w:t xml:space="preserve"> worden ook personen die als verzorger aangemerkt worden begrepen. Nieuwe partners van ouders die tevens verzorger zijn in de zin van de WVO hebben ook recht op informatie over de voortgang van het kind en mogen dus ook deelnemen aan ouderavonden (mits de leerling de leeftijd van 16 jaar nog niet heeft bereikt). De school hoeft hier geen instemming van de andere ouder voor te vragen. </w:t>
      </w:r>
    </w:p>
    <w:p w14:paraId="073967CB" w14:textId="23F323EC" w:rsidR="00763665" w:rsidRPr="00B3384F" w:rsidRDefault="00763665" w:rsidP="00B7484D">
      <w:pPr>
        <w:pStyle w:val="Lijstalinea"/>
        <w:numPr>
          <w:ilvl w:val="0"/>
          <w:numId w:val="10"/>
        </w:numPr>
        <w:rPr>
          <w:b/>
          <w:bCs/>
        </w:rPr>
      </w:pPr>
      <w:r w:rsidRPr="00B3384F">
        <w:rPr>
          <w:b/>
          <w:bCs/>
        </w:rPr>
        <w:t>Verlofaanvragen</w:t>
      </w:r>
    </w:p>
    <w:p w14:paraId="0EB28B3C" w14:textId="23C575EF" w:rsidR="00423309" w:rsidRDefault="00101C39" w:rsidP="00F62BD8">
      <w:r w:rsidRPr="00101C39">
        <w:t xml:space="preserve">Verlofaanvragen kunnen alleen gedaan worden door de ouder die het </w:t>
      </w:r>
      <w:r w:rsidR="007074FC">
        <w:t>ouderlijk gezag</w:t>
      </w:r>
      <w:r w:rsidRPr="00101C39">
        <w:t xml:space="preserve"> heeft en wanneer het kind bij die ouder in huis woont. Ouders bij wie de leerling niet in huis woont, kunnen alleen een verlofaanvraag indienen met schriftelijke toestemming van de andere ouder.  </w:t>
      </w:r>
    </w:p>
    <w:p w14:paraId="39BC42B9" w14:textId="77777777" w:rsidR="00423309" w:rsidRDefault="00423309" w:rsidP="00F62BD8"/>
    <w:p w14:paraId="7EA8D773" w14:textId="0CDDACEC" w:rsidR="00F62BD8" w:rsidRDefault="00101C39" w:rsidP="00F62BD8">
      <w:r w:rsidRPr="00101C39">
        <w:t xml:space="preserve">In </w:t>
      </w:r>
      <w:r w:rsidR="00214401">
        <w:t xml:space="preserve">het </w:t>
      </w:r>
      <w:r w:rsidRPr="00101C39">
        <w:t xml:space="preserve">geval van co-ouderschap kunnen beide ouders </w:t>
      </w:r>
      <w:r w:rsidR="00F62BD8">
        <w:t xml:space="preserve">een </w:t>
      </w:r>
      <w:r w:rsidRPr="00101C39">
        <w:t>verlofaanvra</w:t>
      </w:r>
      <w:r w:rsidR="00F62BD8">
        <w:t>ag indienen</w:t>
      </w:r>
      <w:r w:rsidRPr="00101C39">
        <w:t xml:space="preserve">. De school gaat ervan uit dat alle relevante informatie door de betreffende ouder aan de ander wordt doorgegeven. </w:t>
      </w:r>
      <w:r w:rsidR="004D4590">
        <w:t>De</w:t>
      </w:r>
      <w:r w:rsidR="00F62BD8">
        <w:t xml:space="preserve"> toekenning van een verlofaanvraag </w:t>
      </w:r>
      <w:r w:rsidR="004D4590">
        <w:t xml:space="preserve">wordt standaard </w:t>
      </w:r>
      <w:r w:rsidR="00F62BD8">
        <w:t>ook naar de andere ouder gecommuniceerd.</w:t>
      </w:r>
    </w:p>
    <w:p w14:paraId="7321F99A" w14:textId="58B21996" w:rsidR="00F62BD8" w:rsidRDefault="00F62BD8" w:rsidP="00F62BD8">
      <w:r>
        <w:t xml:space="preserve">Deze ouder heeft het recht om bezwaar te maken tegen die beslissing. De school kan vervolgens het besluit heroverwegen op basis van de ingebrachte argumenten. De school besluit </w:t>
      </w:r>
      <w:r w:rsidR="0093733B">
        <w:t xml:space="preserve">evenwel </w:t>
      </w:r>
      <w:r>
        <w:t xml:space="preserve">op basis van de Leerplichtwet en neemt een onafhankelijke positie in. </w:t>
      </w:r>
    </w:p>
    <w:p w14:paraId="316EC94B" w14:textId="2E5E4FA3" w:rsidR="004D3A76" w:rsidRDefault="00101C39" w:rsidP="00F62BD8">
      <w:r w:rsidRPr="00101C39">
        <w:t xml:space="preserve">Ouders die geen ouderlijk gezag hebben kunnen geen verlof aanvragen. </w:t>
      </w:r>
    </w:p>
    <w:p w14:paraId="44EAFD9C" w14:textId="77777777" w:rsidR="00763665" w:rsidRPr="00763665" w:rsidRDefault="00763665" w:rsidP="00B01EA0">
      <w:pPr>
        <w:rPr>
          <w:b/>
          <w:bCs/>
        </w:rPr>
      </w:pPr>
    </w:p>
    <w:p w14:paraId="3DEEC669" w14:textId="114792AA" w:rsidR="00B01EA0" w:rsidRDefault="00CE2360" w:rsidP="00B01EA0">
      <w:r>
        <w:t>Op 7 mei 2019 heeft de GMR ingestemd met de inhoud van dit protocol.</w:t>
      </w:r>
    </w:p>
    <w:p w14:paraId="1B3860E0" w14:textId="0F1A9FF4" w:rsidR="00B01EA0" w:rsidRDefault="00B01EA0" w:rsidP="00B01EA0"/>
    <w:p w14:paraId="77E9D73B" w14:textId="6E6A7D50" w:rsidR="00B01EA0" w:rsidRDefault="00B01EA0" w:rsidP="00B01EA0">
      <w:r>
        <w:t>Bijlagen bij dit protocol:</w:t>
      </w:r>
    </w:p>
    <w:p w14:paraId="7237ABF3" w14:textId="4884D5CD" w:rsidR="00B01EA0" w:rsidRDefault="00B01EA0" w:rsidP="00B01EA0">
      <w:pPr>
        <w:pStyle w:val="Lijstalinea"/>
        <w:numPr>
          <w:ilvl w:val="0"/>
          <w:numId w:val="2"/>
        </w:numPr>
      </w:pPr>
      <w:r>
        <w:t>Tabel met welke ouder recht heeft op welke informatie</w:t>
      </w:r>
    </w:p>
    <w:p w14:paraId="2B0AF75C" w14:textId="0CE6DF9A" w:rsidR="00B01EA0" w:rsidRDefault="00B01EA0" w:rsidP="00B01EA0">
      <w:pPr>
        <w:pStyle w:val="Lijstalinea"/>
        <w:numPr>
          <w:ilvl w:val="0"/>
          <w:numId w:val="2"/>
        </w:numPr>
      </w:pPr>
      <w:r>
        <w:t>Relevante wetteksten</w:t>
      </w:r>
    </w:p>
    <w:p w14:paraId="101CDCB5" w14:textId="545BB844" w:rsidR="00B01EA0" w:rsidRDefault="00B01EA0" w:rsidP="00B01EA0">
      <w:pPr>
        <w:pStyle w:val="Lijstalinea"/>
        <w:numPr>
          <w:ilvl w:val="0"/>
          <w:numId w:val="2"/>
        </w:numPr>
      </w:pPr>
      <w:r>
        <w:t>Voorbeeldformulier voor opvragen relevante gegevens bij intake</w:t>
      </w:r>
      <w:r w:rsidR="001A46A8">
        <w:t xml:space="preserve"> of bij scheiding</w:t>
      </w:r>
    </w:p>
    <w:p w14:paraId="5BF35DED" w14:textId="542D69A1" w:rsidR="00B01EA0" w:rsidRPr="00B01EA0" w:rsidRDefault="00B01EA0" w:rsidP="00B01EA0">
      <w:pPr>
        <w:rPr>
          <w:b/>
        </w:rPr>
      </w:pPr>
      <w:r>
        <w:rPr>
          <w:rFonts w:cs="Arial"/>
          <w:sz w:val="22"/>
          <w:szCs w:val="22"/>
        </w:rPr>
        <w:br w:type="page"/>
      </w:r>
      <w:r w:rsidRPr="00B01EA0">
        <w:rPr>
          <w:b/>
        </w:rPr>
        <w:lastRenderedPageBreak/>
        <w:t>Bijlage 1: welke ouder heeft recht op welke informatie?</w:t>
      </w:r>
    </w:p>
    <w:p w14:paraId="6B58EAD4" w14:textId="77777777" w:rsidR="00B01EA0" w:rsidRPr="00BA486A" w:rsidRDefault="00B01EA0" w:rsidP="00B01EA0">
      <w:r w:rsidRPr="00BA486A">
        <w:t>Hieronder vindt u een schema waarin de soorten verbintenissen tussen ouders zijn omschreven. U kunt zo gemakkelijk zien welke ouder recht heeft op welke informatie.</w:t>
      </w:r>
    </w:p>
    <w:p w14:paraId="4D35C724" w14:textId="77777777" w:rsidR="00B01EA0" w:rsidRDefault="00B01EA0" w:rsidP="00B01EA0">
      <w:pPr>
        <w:rPr>
          <w:rFonts w:ascii="Trebuchet MS" w:hAnsi="Trebuchet MS"/>
        </w:rPr>
      </w:pPr>
    </w:p>
    <w:tbl>
      <w:tblPr>
        <w:tblW w:w="0" w:type="auto"/>
        <w:tblCellMar>
          <w:left w:w="0" w:type="dxa"/>
          <w:right w:w="0" w:type="dxa"/>
        </w:tblCellMar>
        <w:tblLook w:val="04A0" w:firstRow="1" w:lastRow="0" w:firstColumn="1" w:lastColumn="0" w:noHBand="0" w:noVBand="1"/>
      </w:tblPr>
      <w:tblGrid>
        <w:gridCol w:w="626"/>
        <w:gridCol w:w="3729"/>
        <w:gridCol w:w="2263"/>
        <w:gridCol w:w="2263"/>
      </w:tblGrid>
      <w:tr w:rsidR="00B01EA0" w:rsidRPr="00BA486A" w14:paraId="3B60CF8D" w14:textId="77777777" w:rsidTr="006B655B">
        <w:tc>
          <w:tcPr>
            <w:tcW w:w="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25A14C" w14:textId="77777777" w:rsidR="00B01EA0" w:rsidRPr="00BA486A" w:rsidRDefault="00B01EA0" w:rsidP="00B01EA0">
            <w:pPr>
              <w:rPr>
                <w:rFonts w:eastAsia="Calibri"/>
              </w:rPr>
            </w:pPr>
          </w:p>
        </w:tc>
        <w:tc>
          <w:tcPr>
            <w:tcW w:w="3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9A5B1" w14:textId="77777777" w:rsidR="00B01EA0" w:rsidRPr="00BA486A" w:rsidRDefault="00B01EA0" w:rsidP="00B01EA0">
            <w:pPr>
              <w:rPr>
                <w:rFonts w:eastAsia="Calibri"/>
                <w:bCs/>
              </w:rPr>
            </w:pPr>
            <w:r w:rsidRPr="00BA486A">
              <w:rPr>
                <w:bCs/>
              </w:rPr>
              <w:t>Voor wie</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66347" w14:textId="77777777" w:rsidR="00B01EA0" w:rsidRPr="00BA486A" w:rsidRDefault="00B01EA0" w:rsidP="00B01EA0">
            <w:pPr>
              <w:rPr>
                <w:rFonts w:eastAsia="Calibri"/>
                <w:bCs/>
              </w:rPr>
            </w:pPr>
            <w:r w:rsidRPr="00BA486A">
              <w:rPr>
                <w:bCs/>
              </w:rPr>
              <w:t>Alle informatie</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B4488" w14:textId="77777777" w:rsidR="00B01EA0" w:rsidRPr="00BA486A" w:rsidRDefault="00B01EA0" w:rsidP="00B01EA0">
            <w:pPr>
              <w:rPr>
                <w:rFonts w:eastAsia="Calibri"/>
                <w:bCs/>
              </w:rPr>
            </w:pPr>
            <w:r w:rsidRPr="00BA486A">
              <w:rPr>
                <w:bCs/>
              </w:rPr>
              <w:t>Beperkte informatie</w:t>
            </w:r>
          </w:p>
        </w:tc>
      </w:tr>
      <w:tr w:rsidR="00B01EA0" w:rsidRPr="00BA486A" w14:paraId="00A528E9"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72C44" w14:textId="77777777" w:rsidR="00B01EA0" w:rsidRPr="00BA486A" w:rsidRDefault="00B01EA0" w:rsidP="00B01EA0">
            <w:pPr>
              <w:rPr>
                <w:rFonts w:eastAsia="Calibri"/>
                <w:bCs/>
              </w:rPr>
            </w:pPr>
            <w:r w:rsidRPr="00BA486A">
              <w:rPr>
                <w:bCs/>
              </w:rPr>
              <w:t>A</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0A39F097" w14:textId="51CE8B33" w:rsidR="00B01EA0" w:rsidRPr="00BA486A" w:rsidRDefault="00B01EA0" w:rsidP="00B01EA0">
            <w:pPr>
              <w:rPr>
                <w:rFonts w:eastAsia="Calibri"/>
              </w:rPr>
            </w:pPr>
            <w:r w:rsidRPr="00BA486A">
              <w:t xml:space="preserve">Ouders die met elkaar zijn getrouwd; voor </w:t>
            </w:r>
            <w:r w:rsidR="00026C15">
              <w:t xml:space="preserve">beide ouders </w:t>
            </w:r>
            <w:r w:rsidRPr="00BA486A">
              <w:t>geldt:</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6BCF9A0F" w14:textId="77777777" w:rsidR="00B01EA0" w:rsidRPr="00BA486A" w:rsidRDefault="00B01EA0" w:rsidP="009F647D">
            <w:pPr>
              <w:jc w:val="center"/>
              <w:rPr>
                <w:rFonts w:eastAsia="Calibri"/>
              </w:rPr>
            </w:pPr>
            <w:r w:rsidRPr="00BA486A">
              <w:t>X</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16561D0D" w14:textId="77777777" w:rsidR="00B01EA0" w:rsidRPr="00BA486A" w:rsidRDefault="00B01EA0" w:rsidP="009F647D">
            <w:pPr>
              <w:jc w:val="center"/>
              <w:rPr>
                <w:rFonts w:eastAsia="Calibri"/>
              </w:rPr>
            </w:pPr>
          </w:p>
        </w:tc>
      </w:tr>
      <w:tr w:rsidR="00B01EA0" w:rsidRPr="00BA486A" w14:paraId="7A89C3A7"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F1410" w14:textId="77777777" w:rsidR="00B01EA0" w:rsidRPr="00BA486A" w:rsidRDefault="00B01EA0" w:rsidP="00B01EA0">
            <w:pPr>
              <w:rPr>
                <w:rFonts w:eastAsia="Calibri"/>
                <w:bCs/>
              </w:rPr>
            </w:pPr>
            <w:r w:rsidRPr="00BA486A">
              <w:rPr>
                <w:bCs/>
              </w:rPr>
              <w:t>B</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5251841A" w14:textId="77777777" w:rsidR="00B01EA0" w:rsidRPr="00BA486A" w:rsidRDefault="00B01EA0" w:rsidP="00B01EA0">
            <w:pPr>
              <w:rPr>
                <w:rFonts w:eastAsia="Calibri"/>
              </w:rPr>
            </w:pPr>
            <w:r w:rsidRPr="00BA486A">
              <w:t>Ouders die zijn gescheiden;</w:t>
            </w:r>
          </w:p>
          <w:p w14:paraId="1C45BA08" w14:textId="5FA58FBB" w:rsidR="00B01EA0" w:rsidRPr="00BA486A" w:rsidRDefault="00026C15" w:rsidP="00B01EA0">
            <w:pPr>
              <w:rPr>
                <w:rFonts w:eastAsia="Calibri"/>
              </w:rPr>
            </w:pPr>
            <w:r>
              <w:t>v</w:t>
            </w:r>
            <w:r w:rsidR="00B01EA0" w:rsidRPr="00BA486A">
              <w:t xml:space="preserve">oor </w:t>
            </w:r>
            <w:r>
              <w:t>beide ouders</w:t>
            </w:r>
            <w:r w:rsidR="00B01EA0" w:rsidRPr="00BA486A">
              <w:t xml:space="preserve"> geldt:</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39FE7D8E" w14:textId="77777777" w:rsidR="00B01EA0" w:rsidRPr="00BA486A" w:rsidRDefault="00B01EA0" w:rsidP="009F647D">
            <w:pPr>
              <w:jc w:val="center"/>
              <w:rPr>
                <w:rFonts w:eastAsia="Calibri"/>
              </w:rPr>
            </w:pPr>
            <w:r w:rsidRPr="00BA486A">
              <w:t>X</w:t>
            </w:r>
          </w:p>
          <w:p w14:paraId="73237059" w14:textId="77777777" w:rsidR="00B01EA0" w:rsidRPr="00BA486A" w:rsidRDefault="00B01EA0" w:rsidP="009F647D">
            <w:pPr>
              <w:jc w:val="center"/>
              <w:rPr>
                <w:rFonts w:eastAsia="Calibri"/>
              </w:rPr>
            </w:pP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3199F647" w14:textId="77777777" w:rsidR="00B01EA0" w:rsidRPr="00BA486A" w:rsidRDefault="00B01EA0" w:rsidP="009F647D">
            <w:pPr>
              <w:jc w:val="center"/>
              <w:rPr>
                <w:rFonts w:eastAsia="Calibri"/>
              </w:rPr>
            </w:pPr>
          </w:p>
        </w:tc>
      </w:tr>
      <w:tr w:rsidR="00B01EA0" w:rsidRPr="00BA486A" w14:paraId="7D285753"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3D0E9" w14:textId="77777777" w:rsidR="00B01EA0" w:rsidRPr="00BA486A" w:rsidRDefault="00B01EA0" w:rsidP="00B01EA0">
            <w:pPr>
              <w:rPr>
                <w:rFonts w:eastAsia="Calibri"/>
                <w:bCs/>
              </w:rPr>
            </w:pPr>
            <w:r w:rsidRPr="00BA486A">
              <w:rPr>
                <w:bCs/>
              </w:rPr>
              <w:t>C</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03123C36" w14:textId="77777777" w:rsidR="00B01EA0" w:rsidRPr="00BA486A" w:rsidRDefault="00B01EA0" w:rsidP="00B01EA0">
            <w:pPr>
              <w:rPr>
                <w:rFonts w:eastAsia="Calibri"/>
                <w:bCs/>
              </w:rPr>
            </w:pPr>
            <w:r w:rsidRPr="00BA486A">
              <w:t>Ouders die hun partnerschap hebben laten registreren</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6D9C949E" w14:textId="77777777" w:rsidR="00B01EA0" w:rsidRPr="00BA486A" w:rsidRDefault="00B01EA0" w:rsidP="009F647D">
            <w:pPr>
              <w:jc w:val="center"/>
              <w:rPr>
                <w:rFonts w:eastAsia="Calibri"/>
              </w:rPr>
            </w:pPr>
            <w:r w:rsidRPr="00BA486A">
              <w:t>X</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2AFE69AA" w14:textId="77777777" w:rsidR="00B01EA0" w:rsidRPr="00BA486A" w:rsidRDefault="00B01EA0" w:rsidP="009F647D">
            <w:pPr>
              <w:jc w:val="center"/>
              <w:rPr>
                <w:rFonts w:eastAsia="Calibri"/>
              </w:rPr>
            </w:pPr>
          </w:p>
        </w:tc>
      </w:tr>
      <w:tr w:rsidR="00B01EA0" w:rsidRPr="00BA486A" w14:paraId="3A9E8C98"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B10AE" w14:textId="77777777" w:rsidR="00B01EA0" w:rsidRPr="00BA486A" w:rsidRDefault="00B01EA0" w:rsidP="00B01EA0">
            <w:pPr>
              <w:rPr>
                <w:rFonts w:eastAsia="Calibri"/>
                <w:bCs/>
              </w:rPr>
            </w:pPr>
            <w:r w:rsidRPr="00BA486A">
              <w:rPr>
                <w:bCs/>
              </w:rPr>
              <w:t>D</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30AB8AB3" w14:textId="77777777" w:rsidR="00B01EA0" w:rsidRPr="00BA486A" w:rsidRDefault="00B01EA0" w:rsidP="00B01EA0">
            <w:pPr>
              <w:rPr>
                <w:rFonts w:eastAsia="Calibri"/>
                <w:bCs/>
              </w:rPr>
            </w:pPr>
            <w:r w:rsidRPr="00BA486A">
              <w:t>Ouders die niet met elkaar zijn getrouwd, maar via goedkeuring van de rechtbank het gezamenlijk gezag uitoefenen</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3FF4C44D" w14:textId="77777777" w:rsidR="00B01EA0" w:rsidRPr="00BA486A" w:rsidRDefault="00B01EA0" w:rsidP="009F647D">
            <w:pPr>
              <w:jc w:val="center"/>
              <w:rPr>
                <w:rFonts w:eastAsia="Calibri"/>
              </w:rPr>
            </w:pPr>
            <w:r w:rsidRPr="00BA486A">
              <w:t>X</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2C1B9E8F" w14:textId="77777777" w:rsidR="00B01EA0" w:rsidRPr="00BA486A" w:rsidRDefault="00B01EA0" w:rsidP="009F647D">
            <w:pPr>
              <w:jc w:val="center"/>
              <w:rPr>
                <w:rFonts w:eastAsia="Calibri"/>
              </w:rPr>
            </w:pPr>
          </w:p>
        </w:tc>
      </w:tr>
      <w:tr w:rsidR="00B01EA0" w:rsidRPr="00BA486A" w14:paraId="26C63D64"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48958" w14:textId="77777777" w:rsidR="00B01EA0" w:rsidRPr="00BA486A" w:rsidRDefault="00B01EA0" w:rsidP="00B01EA0">
            <w:pPr>
              <w:rPr>
                <w:rFonts w:eastAsia="Calibri"/>
                <w:bCs/>
              </w:rPr>
            </w:pPr>
            <w:r w:rsidRPr="00BA486A">
              <w:rPr>
                <w:bCs/>
              </w:rPr>
              <w:t>E</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4A95E4E9" w14:textId="77777777" w:rsidR="00B01EA0" w:rsidRPr="00BA486A" w:rsidRDefault="00B01EA0" w:rsidP="00B01EA0">
            <w:pPr>
              <w:rPr>
                <w:rFonts w:eastAsia="Calibri"/>
              </w:rPr>
            </w:pPr>
            <w:r w:rsidRPr="00BA486A">
              <w:t>Ouder die niet met het gezag is belast</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737BA6DE" w14:textId="77777777" w:rsidR="00B01EA0" w:rsidRPr="00BA486A" w:rsidRDefault="00B01EA0" w:rsidP="009F647D">
            <w:pPr>
              <w:jc w:val="center"/>
              <w:rPr>
                <w:rFonts w:eastAsia="Calibri"/>
              </w:rPr>
            </w:pP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69BD85E3" w14:textId="77777777" w:rsidR="00B01EA0" w:rsidRPr="00BA486A" w:rsidRDefault="00B01EA0" w:rsidP="009F647D">
            <w:pPr>
              <w:jc w:val="center"/>
              <w:rPr>
                <w:rFonts w:eastAsia="Calibri"/>
              </w:rPr>
            </w:pPr>
            <w:r w:rsidRPr="00BA486A">
              <w:t>X artikel 1:377c BW</w:t>
            </w:r>
          </w:p>
        </w:tc>
      </w:tr>
      <w:tr w:rsidR="00B01EA0" w:rsidRPr="00BA486A" w14:paraId="1A6303C6"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DFCB2" w14:textId="77777777" w:rsidR="00B01EA0" w:rsidRPr="00BA486A" w:rsidRDefault="00B01EA0" w:rsidP="00B01EA0">
            <w:pPr>
              <w:rPr>
                <w:rFonts w:eastAsia="Calibri"/>
                <w:bCs/>
              </w:rPr>
            </w:pPr>
            <w:r w:rsidRPr="00BA486A">
              <w:rPr>
                <w:bCs/>
              </w:rPr>
              <w:t>F</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65440A8F" w14:textId="0776978D" w:rsidR="00B01EA0" w:rsidRPr="00BA486A" w:rsidRDefault="00B01EA0" w:rsidP="00B01EA0">
            <w:pPr>
              <w:rPr>
                <w:rFonts w:eastAsia="Calibri"/>
              </w:rPr>
            </w:pPr>
            <w:r w:rsidRPr="00BA486A">
              <w:t>In geval van samenwonen, vader</w:t>
            </w:r>
            <w:r w:rsidR="001578AE">
              <w:t>/duomoeder</w:t>
            </w:r>
            <w:r w:rsidRPr="00BA486A">
              <w:t xml:space="preserve"> heeft kind erkend, niet ingeschreven in </w:t>
            </w:r>
            <w:proofErr w:type="spellStart"/>
            <w:r w:rsidRPr="00BA486A">
              <w:t>gezagsregister</w:t>
            </w:r>
            <w:proofErr w:type="spellEnd"/>
            <w:r w:rsidRPr="00BA486A">
              <w:t>; voor vader</w:t>
            </w:r>
            <w:r w:rsidR="001578AE">
              <w:t>/duomoeder</w:t>
            </w:r>
            <w:r w:rsidR="0096041C">
              <w:t xml:space="preserve"> </w:t>
            </w:r>
            <w:r w:rsidRPr="00BA486A">
              <w:t>geldt:</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7E55FE3D" w14:textId="77777777" w:rsidR="00B01EA0" w:rsidRPr="00BA486A" w:rsidRDefault="00B01EA0" w:rsidP="009F647D">
            <w:pPr>
              <w:jc w:val="center"/>
              <w:rPr>
                <w:rFonts w:eastAsia="Calibri"/>
              </w:rPr>
            </w:pP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440778C0" w14:textId="77777777" w:rsidR="00B01EA0" w:rsidRPr="00BA486A" w:rsidRDefault="00B01EA0" w:rsidP="009F647D">
            <w:pPr>
              <w:jc w:val="center"/>
              <w:rPr>
                <w:rFonts w:eastAsia="Calibri"/>
              </w:rPr>
            </w:pPr>
          </w:p>
          <w:p w14:paraId="6DB02AB3" w14:textId="77777777" w:rsidR="00B01EA0" w:rsidRPr="00BA486A" w:rsidRDefault="00B01EA0" w:rsidP="009F647D">
            <w:pPr>
              <w:jc w:val="center"/>
              <w:rPr>
                <w:rFonts w:eastAsia="Calibri"/>
              </w:rPr>
            </w:pPr>
            <w:r w:rsidRPr="00BA486A">
              <w:t>X artikel 1:377c BW</w:t>
            </w:r>
          </w:p>
        </w:tc>
      </w:tr>
      <w:tr w:rsidR="00B01EA0" w:rsidRPr="00BA486A" w14:paraId="1FF6BA2A"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48863" w14:textId="77777777" w:rsidR="00B01EA0" w:rsidRPr="00BA486A" w:rsidRDefault="00B01EA0" w:rsidP="00B01EA0">
            <w:pPr>
              <w:rPr>
                <w:rFonts w:eastAsia="Calibri"/>
                <w:bCs/>
              </w:rPr>
            </w:pPr>
            <w:r w:rsidRPr="00BA486A">
              <w:rPr>
                <w:bCs/>
              </w:rPr>
              <w:t>G</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5441266A" w14:textId="7F85D611" w:rsidR="00B01EA0" w:rsidRPr="00BA486A" w:rsidRDefault="00B01EA0" w:rsidP="00B01EA0">
            <w:pPr>
              <w:rPr>
                <w:rFonts w:eastAsia="Calibri"/>
              </w:rPr>
            </w:pPr>
            <w:r w:rsidRPr="00BA486A">
              <w:t xml:space="preserve">In geval van samenwonen, vader heeft kind erkend en ingeschreven in </w:t>
            </w:r>
            <w:proofErr w:type="spellStart"/>
            <w:r w:rsidRPr="00BA486A">
              <w:t>gezagsregister</w:t>
            </w:r>
            <w:proofErr w:type="spellEnd"/>
            <w:r w:rsidRPr="00BA486A">
              <w:t xml:space="preserve">; voor </w:t>
            </w:r>
            <w:r w:rsidR="00026C15">
              <w:t>beide ouders</w:t>
            </w:r>
            <w:r w:rsidRPr="00BA486A">
              <w:t xml:space="preserve"> geldt:</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626B924A" w14:textId="77777777" w:rsidR="00B01EA0" w:rsidRPr="00BA486A" w:rsidRDefault="00B01EA0" w:rsidP="009F647D">
            <w:pPr>
              <w:jc w:val="center"/>
              <w:rPr>
                <w:rFonts w:eastAsia="Calibri"/>
              </w:rPr>
            </w:pPr>
            <w:r w:rsidRPr="00BA486A">
              <w:t>X</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53D7FC4B" w14:textId="77777777" w:rsidR="00B01EA0" w:rsidRPr="00BA486A" w:rsidRDefault="00B01EA0" w:rsidP="009F647D">
            <w:pPr>
              <w:jc w:val="center"/>
              <w:rPr>
                <w:rFonts w:eastAsia="Calibri"/>
              </w:rPr>
            </w:pPr>
          </w:p>
        </w:tc>
      </w:tr>
      <w:tr w:rsidR="00B01EA0" w:rsidRPr="00BA486A" w14:paraId="06D0051F"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0ACD5" w14:textId="77777777" w:rsidR="00B01EA0" w:rsidRPr="00BA486A" w:rsidRDefault="00B01EA0" w:rsidP="00B01EA0">
            <w:pPr>
              <w:rPr>
                <w:rFonts w:eastAsia="Calibri"/>
                <w:bCs/>
              </w:rPr>
            </w:pPr>
            <w:r w:rsidRPr="00BA486A">
              <w:rPr>
                <w:bCs/>
              </w:rPr>
              <w:t>H</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4D033D79" w14:textId="07259DBF" w:rsidR="00B01EA0" w:rsidRPr="00BA486A" w:rsidRDefault="00B01EA0" w:rsidP="00B01EA0">
            <w:pPr>
              <w:rPr>
                <w:rFonts w:eastAsia="Calibri"/>
              </w:rPr>
            </w:pPr>
            <w:r w:rsidRPr="00BA486A">
              <w:t xml:space="preserve">Stel heeft samengewoond, nu uit elkaar, kind is erkend, ingeschreven in </w:t>
            </w:r>
            <w:proofErr w:type="spellStart"/>
            <w:r w:rsidRPr="00BA486A">
              <w:t>gezagsregister</w:t>
            </w:r>
            <w:proofErr w:type="spellEnd"/>
            <w:r w:rsidRPr="00BA486A">
              <w:t xml:space="preserve">; voor </w:t>
            </w:r>
            <w:r w:rsidR="00026C15">
              <w:t>beide ouders</w:t>
            </w:r>
            <w:r w:rsidRPr="00BA486A">
              <w:t xml:space="preserve"> geldt:</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105A197C" w14:textId="77777777" w:rsidR="00B01EA0" w:rsidRPr="00BA486A" w:rsidRDefault="00B01EA0" w:rsidP="009F647D">
            <w:pPr>
              <w:jc w:val="center"/>
              <w:rPr>
                <w:rFonts w:eastAsia="Calibri"/>
              </w:rPr>
            </w:pPr>
            <w:r w:rsidRPr="00BA486A">
              <w:t>X</w:t>
            </w:r>
          </w:p>
          <w:p w14:paraId="6B906B4F" w14:textId="77777777" w:rsidR="00B01EA0" w:rsidRPr="00BA486A" w:rsidRDefault="00B01EA0" w:rsidP="009F647D">
            <w:pPr>
              <w:jc w:val="center"/>
              <w:rPr>
                <w:rFonts w:eastAsia="Calibri"/>
              </w:rPr>
            </w:pP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1E71978F" w14:textId="77777777" w:rsidR="00B01EA0" w:rsidRPr="00BA486A" w:rsidRDefault="00B01EA0" w:rsidP="009F647D">
            <w:pPr>
              <w:jc w:val="center"/>
              <w:rPr>
                <w:rFonts w:eastAsia="Calibri"/>
              </w:rPr>
            </w:pPr>
          </w:p>
        </w:tc>
      </w:tr>
      <w:tr w:rsidR="00B01EA0" w:rsidRPr="00BA486A" w14:paraId="1C8FA103"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12444" w14:textId="77777777" w:rsidR="00B01EA0" w:rsidRPr="00BA486A" w:rsidRDefault="00B01EA0" w:rsidP="00B01EA0">
            <w:pPr>
              <w:rPr>
                <w:rFonts w:eastAsia="Calibri"/>
                <w:bCs/>
              </w:rPr>
            </w:pPr>
            <w:r w:rsidRPr="00BA486A">
              <w:rPr>
                <w:bCs/>
              </w:rPr>
              <w:t>I</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2AB932C6" w14:textId="393D866D" w:rsidR="00B01EA0" w:rsidRPr="00BA486A" w:rsidRDefault="00B01EA0" w:rsidP="00B01EA0">
            <w:pPr>
              <w:rPr>
                <w:rFonts w:eastAsia="Calibri"/>
              </w:rPr>
            </w:pPr>
            <w:r w:rsidRPr="00BA486A">
              <w:t xml:space="preserve">Stel heeft samengewoond, nu uit elkaar, kind is erkend, maar niet ingeschreven in het </w:t>
            </w:r>
            <w:proofErr w:type="spellStart"/>
            <w:r w:rsidRPr="00BA486A">
              <w:t>gezagsregister</w:t>
            </w:r>
            <w:proofErr w:type="spellEnd"/>
            <w:r w:rsidRPr="00BA486A">
              <w:t>; voor vader</w:t>
            </w:r>
            <w:r w:rsidR="001578AE">
              <w:t>/duomoeder</w:t>
            </w:r>
            <w:r w:rsidRPr="00BA486A">
              <w:t xml:space="preserve"> geldt:</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1DDDA954" w14:textId="77777777" w:rsidR="00B01EA0" w:rsidRPr="00BA486A" w:rsidRDefault="00B01EA0" w:rsidP="009F647D">
            <w:pPr>
              <w:jc w:val="center"/>
              <w:rPr>
                <w:rFonts w:eastAsia="Calibri"/>
              </w:rPr>
            </w:pP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5BB5B55C" w14:textId="77777777" w:rsidR="00B01EA0" w:rsidRPr="00BA486A" w:rsidRDefault="00B01EA0" w:rsidP="009F647D">
            <w:pPr>
              <w:jc w:val="center"/>
              <w:rPr>
                <w:rFonts w:eastAsia="Calibri"/>
              </w:rPr>
            </w:pPr>
          </w:p>
          <w:p w14:paraId="64FB6CF3" w14:textId="77777777" w:rsidR="00B01EA0" w:rsidRPr="00BA486A" w:rsidRDefault="00B01EA0" w:rsidP="009F647D">
            <w:pPr>
              <w:jc w:val="center"/>
              <w:rPr>
                <w:rFonts w:eastAsia="Calibri"/>
              </w:rPr>
            </w:pPr>
            <w:r w:rsidRPr="00BA486A">
              <w:t>X artikel 1:377c BW</w:t>
            </w:r>
          </w:p>
        </w:tc>
      </w:tr>
      <w:tr w:rsidR="00B01EA0" w:rsidRPr="00BA486A" w14:paraId="12728B0E"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0B7CC" w14:textId="77777777" w:rsidR="00B01EA0" w:rsidRPr="00BA486A" w:rsidRDefault="00B01EA0" w:rsidP="00B01EA0">
            <w:pPr>
              <w:rPr>
                <w:rFonts w:eastAsia="Calibri"/>
                <w:bCs/>
              </w:rPr>
            </w:pPr>
            <w:r w:rsidRPr="00BA486A">
              <w:rPr>
                <w:bCs/>
              </w:rPr>
              <w:t>J</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7B37E06D" w14:textId="6A34E72A" w:rsidR="00B01EA0" w:rsidRPr="00BA486A" w:rsidRDefault="00B01EA0" w:rsidP="00B01EA0">
            <w:pPr>
              <w:rPr>
                <w:rFonts w:eastAsia="Calibri"/>
              </w:rPr>
            </w:pPr>
            <w:r w:rsidRPr="00BA486A">
              <w:t>Ouders beide</w:t>
            </w:r>
            <w:r w:rsidR="002340B2">
              <w:t>n</w:t>
            </w:r>
            <w:r w:rsidRPr="00BA486A">
              <w:t xml:space="preserve"> uit de ouderlijke macht gezet, kind is onder voogdij geplaatst; voor </w:t>
            </w:r>
            <w:r w:rsidR="00026C15">
              <w:t>beide ouders</w:t>
            </w:r>
            <w:r w:rsidRPr="00BA486A">
              <w:t xml:space="preserve"> geldt: </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29A9B534" w14:textId="77777777" w:rsidR="00B01EA0" w:rsidRPr="00BA486A" w:rsidRDefault="00B01EA0" w:rsidP="009F647D">
            <w:pPr>
              <w:jc w:val="center"/>
              <w:rPr>
                <w:rFonts w:eastAsia="Calibri"/>
              </w:rPr>
            </w:pP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6E994C40" w14:textId="77777777" w:rsidR="00B01EA0" w:rsidRPr="00BA486A" w:rsidRDefault="00B01EA0" w:rsidP="009F647D">
            <w:pPr>
              <w:jc w:val="center"/>
              <w:rPr>
                <w:rFonts w:eastAsia="Calibri"/>
              </w:rPr>
            </w:pPr>
          </w:p>
          <w:p w14:paraId="0A0F3494" w14:textId="77777777" w:rsidR="00B01EA0" w:rsidRPr="00BA486A" w:rsidRDefault="00B01EA0" w:rsidP="009F647D">
            <w:pPr>
              <w:jc w:val="center"/>
            </w:pPr>
            <w:r w:rsidRPr="00BA486A">
              <w:t>X artikel 1:377c BW</w:t>
            </w:r>
          </w:p>
          <w:p w14:paraId="0460D907" w14:textId="77777777" w:rsidR="00B01EA0" w:rsidRPr="00BA486A" w:rsidRDefault="00B01EA0" w:rsidP="009F647D">
            <w:pPr>
              <w:jc w:val="center"/>
              <w:rPr>
                <w:rFonts w:eastAsia="Calibri"/>
              </w:rPr>
            </w:pPr>
          </w:p>
        </w:tc>
      </w:tr>
      <w:tr w:rsidR="00B01EA0" w:rsidRPr="00BA486A" w14:paraId="0824D415"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D63B0" w14:textId="77777777" w:rsidR="00B01EA0" w:rsidRPr="00BA486A" w:rsidRDefault="00B01EA0" w:rsidP="00B01EA0">
            <w:pPr>
              <w:rPr>
                <w:rFonts w:eastAsia="Calibri"/>
                <w:bCs/>
              </w:rPr>
            </w:pPr>
            <w:r w:rsidRPr="00BA486A">
              <w:rPr>
                <w:bCs/>
              </w:rPr>
              <w:t>K</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66F63B57" w14:textId="77777777" w:rsidR="00B01EA0" w:rsidRPr="00BA486A" w:rsidRDefault="00B01EA0" w:rsidP="00B01EA0">
            <w:pPr>
              <w:rPr>
                <w:rFonts w:eastAsia="Calibri"/>
              </w:rPr>
            </w:pPr>
            <w:r w:rsidRPr="00BA486A">
              <w:t>Voogd</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14:paraId="0F4F61BC" w14:textId="77777777" w:rsidR="00B01EA0" w:rsidRPr="00BA486A" w:rsidRDefault="00B01EA0" w:rsidP="009F647D">
            <w:pPr>
              <w:jc w:val="center"/>
              <w:rPr>
                <w:rFonts w:eastAsia="Calibri"/>
              </w:rPr>
            </w:pPr>
            <w:r w:rsidRPr="00BA486A">
              <w:t>X</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736516B3" w14:textId="77777777" w:rsidR="00B01EA0" w:rsidRPr="00BA486A" w:rsidRDefault="00B01EA0" w:rsidP="009F647D">
            <w:pPr>
              <w:jc w:val="center"/>
              <w:rPr>
                <w:rFonts w:eastAsia="Calibri"/>
              </w:rPr>
            </w:pPr>
          </w:p>
        </w:tc>
      </w:tr>
      <w:tr w:rsidR="00B01EA0" w:rsidRPr="00BA486A" w14:paraId="6801C270" w14:textId="77777777" w:rsidTr="006B655B">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8D145" w14:textId="77777777" w:rsidR="00B01EA0" w:rsidRPr="00BA486A" w:rsidRDefault="00B01EA0" w:rsidP="00B01EA0">
            <w:pPr>
              <w:rPr>
                <w:rFonts w:eastAsia="Calibri"/>
                <w:bCs/>
              </w:rPr>
            </w:pPr>
            <w:r w:rsidRPr="00BA486A">
              <w:rPr>
                <w:bCs/>
              </w:rPr>
              <w:t>L</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14:paraId="09B0FAEB" w14:textId="77777777" w:rsidR="00B01EA0" w:rsidRPr="00BA486A" w:rsidRDefault="00B01EA0" w:rsidP="00B01EA0">
            <w:pPr>
              <w:rPr>
                <w:rFonts w:eastAsia="Calibri"/>
                <w:bCs/>
              </w:rPr>
            </w:pPr>
            <w:r w:rsidRPr="00BA486A">
              <w:t>Biologische vader, die zijn kind niet heeft erkend</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6596BB59" w14:textId="32B42912" w:rsidR="00B01EA0" w:rsidRPr="00BA486A" w:rsidRDefault="009F647D" w:rsidP="009F647D">
            <w:pPr>
              <w:jc w:val="center"/>
              <w:rPr>
                <w:rFonts w:eastAsia="Calibri"/>
              </w:rPr>
            </w:pPr>
            <w:r>
              <w:rPr>
                <w:rFonts w:eastAsia="Calibri"/>
              </w:rPr>
              <w:t>Geen informatie</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629E2517" w14:textId="26C3ED9A" w:rsidR="00B01EA0" w:rsidRPr="00BA486A" w:rsidRDefault="009F647D" w:rsidP="009F647D">
            <w:pPr>
              <w:jc w:val="center"/>
              <w:rPr>
                <w:rFonts w:eastAsia="Calibri"/>
              </w:rPr>
            </w:pPr>
            <w:r>
              <w:rPr>
                <w:rFonts w:eastAsia="Calibri"/>
              </w:rPr>
              <w:t>Geen informatie</w:t>
            </w:r>
          </w:p>
        </w:tc>
      </w:tr>
    </w:tbl>
    <w:p w14:paraId="268D2FC9" w14:textId="77777777" w:rsidR="00B01EA0" w:rsidRPr="00BA486A" w:rsidRDefault="00B01EA0" w:rsidP="00B01EA0">
      <w:pPr>
        <w:rPr>
          <w:rFonts w:eastAsia="Calibri"/>
        </w:rPr>
      </w:pPr>
    </w:p>
    <w:p w14:paraId="116EF77B" w14:textId="5FF55CA1" w:rsidR="00B01EA0" w:rsidRPr="00BA486A" w:rsidRDefault="00B01EA0" w:rsidP="00B01EA0">
      <w:pPr>
        <w:rPr>
          <w:i/>
          <w:iCs/>
        </w:rPr>
      </w:pPr>
    </w:p>
    <w:p w14:paraId="176620FA" w14:textId="6918EBC5" w:rsidR="00B01EA0" w:rsidRDefault="00B01EA0">
      <w:pPr>
        <w:rPr>
          <w:rFonts w:cs="Arial"/>
          <w:sz w:val="22"/>
          <w:szCs w:val="22"/>
        </w:rPr>
      </w:pPr>
      <w:r>
        <w:rPr>
          <w:rFonts w:cs="Arial"/>
          <w:sz w:val="22"/>
          <w:szCs w:val="22"/>
        </w:rPr>
        <w:br w:type="page"/>
      </w:r>
    </w:p>
    <w:p w14:paraId="0F4F9986" w14:textId="207D39E3" w:rsidR="00B01EA0" w:rsidRPr="00B01EA0" w:rsidRDefault="00B01EA0" w:rsidP="00B01EA0">
      <w:pPr>
        <w:rPr>
          <w:b/>
        </w:rPr>
      </w:pPr>
      <w:r w:rsidRPr="00B01EA0">
        <w:rPr>
          <w:b/>
        </w:rPr>
        <w:lastRenderedPageBreak/>
        <w:t xml:space="preserve">Bijlage 2: Relevante wetsartikelen </w:t>
      </w:r>
    </w:p>
    <w:p w14:paraId="7F226CA3" w14:textId="77777777" w:rsidR="00B01EA0" w:rsidRPr="00B01EA0" w:rsidRDefault="00B01EA0" w:rsidP="00B01EA0">
      <w:pPr>
        <w:rPr>
          <w:b/>
        </w:rPr>
      </w:pPr>
    </w:p>
    <w:p w14:paraId="7BC155F6" w14:textId="77777777" w:rsidR="00B01EA0" w:rsidRPr="00B01EA0" w:rsidRDefault="00B01EA0" w:rsidP="00B01EA0">
      <w:pPr>
        <w:rPr>
          <w:b/>
        </w:rPr>
      </w:pPr>
      <w:r w:rsidRPr="00B01EA0">
        <w:rPr>
          <w:b/>
        </w:rPr>
        <w:t xml:space="preserve">Artikel 1:377 burgerlijk wetboek </w:t>
      </w:r>
    </w:p>
    <w:p w14:paraId="430BA59E" w14:textId="77777777" w:rsidR="00B01EA0" w:rsidRDefault="00B01EA0" w:rsidP="00B01EA0">
      <w:r>
        <w:t xml:space="preserve">Als uitgangspunt dient artikel 1:377 van het burgerlijk wetboek. Hierin is vastgelegd hoe met de informatievoorziening omgegaan dient te worden. </w:t>
      </w:r>
    </w:p>
    <w:p w14:paraId="55FF5BAF" w14:textId="77777777" w:rsidR="00B01EA0" w:rsidRDefault="00B01EA0" w:rsidP="00B01EA0"/>
    <w:p w14:paraId="30DD83ED" w14:textId="66AEABBD" w:rsidR="00B01EA0" w:rsidRPr="00B01EA0" w:rsidRDefault="00B01EA0" w:rsidP="00B01EA0">
      <w:pPr>
        <w:rPr>
          <w:i/>
        </w:rPr>
      </w:pPr>
      <w:r w:rsidRPr="00B01EA0">
        <w:rPr>
          <w:i/>
        </w:rPr>
        <w:t xml:space="preserve">Artikel 1:377b </w:t>
      </w:r>
    </w:p>
    <w:p w14:paraId="3D1AF9A8" w14:textId="77777777" w:rsidR="00B01EA0" w:rsidRDefault="00B01EA0" w:rsidP="00B01EA0">
      <w:r>
        <w:t xml:space="preserve">1. De ouder die met het gezag is belast, is gehouden de niet met het gezag belaste ouder op de hoogte te stellen omtrent gewichtige aangelegenheden met betrekking tot de persoon en het vermogen van het kind en deze te raadplegen - zo nodig door tussenkomst van derden - over daaromtrent te nemen beslissingen. Op verzoek van een ouder kan de rechter ter zake een regeling vaststellen. </w:t>
      </w:r>
    </w:p>
    <w:p w14:paraId="4EE884B6" w14:textId="77777777" w:rsidR="00B01EA0" w:rsidRDefault="00B01EA0" w:rsidP="00B01EA0">
      <w:r>
        <w:t xml:space="preserve">2. Indien het belang van het kind zulks vereist kan de rechter zowel op verzoek van de met het gezag belaste ouder als ambtshalve bepalen dat het eerste lid van dit artikel buiten toepassing blijft. </w:t>
      </w:r>
    </w:p>
    <w:p w14:paraId="35EDACC2" w14:textId="77777777" w:rsidR="00B01EA0" w:rsidRDefault="00B01EA0" w:rsidP="00B01EA0"/>
    <w:p w14:paraId="49381C6C" w14:textId="406D233D" w:rsidR="00B01EA0" w:rsidRPr="00B01EA0" w:rsidRDefault="00B01EA0" w:rsidP="00B01EA0">
      <w:pPr>
        <w:rPr>
          <w:i/>
        </w:rPr>
      </w:pPr>
      <w:r w:rsidRPr="00B01EA0">
        <w:rPr>
          <w:i/>
        </w:rPr>
        <w:t xml:space="preserve">Artikel 1:377c </w:t>
      </w:r>
    </w:p>
    <w:p w14:paraId="08A74111" w14:textId="77777777" w:rsidR="00B01EA0" w:rsidRDefault="00B01EA0" w:rsidP="00B01EA0">
      <w:r>
        <w:t xml:space="preserve">1. Onverminderd het bepaalde in artikel 377b van dit boek wordt de niet met het gezag belaste ouder desgevraagd door derden die beroepshalve beschikken over informatie inzake belangrijke feiten en omstandigheden die de persoon van het kind of diens verzorging en opvoeding betreffen, daarvan op de hoogte gesteld, tenzij die derde de informatie niet op gelijke wijze zou verschaffen aan degene die met het gezag over het kind is belast dan wel bij wie het kind zijn gewone verblijfplaats heeft, of het belang van het kind zich tegen het verschaffen van informatie verzet. </w:t>
      </w:r>
    </w:p>
    <w:p w14:paraId="1377D6E3" w14:textId="77777777" w:rsidR="00B01EA0" w:rsidRDefault="00B01EA0" w:rsidP="00B01EA0">
      <w:r>
        <w:t xml:space="preserve">2. Indien de informatie is geweigerd, kan de rechter op verzoek van de in het eerste lid van dit artikel bedoelde ouder bepalen dat de informatie op de door hem aan te geven wijze moet worden verstrekt. De rechter wijst het verzoek in ieder geval af, indien het belang van het kind zich tegen het verschaffen van de informatie verzet. </w:t>
      </w:r>
    </w:p>
    <w:p w14:paraId="54D729E6" w14:textId="77777777" w:rsidR="00B01EA0" w:rsidRDefault="00B01EA0" w:rsidP="00B01EA0"/>
    <w:p w14:paraId="777B6E4B" w14:textId="7A0960E5" w:rsidR="00B01EA0" w:rsidRPr="00B01EA0" w:rsidRDefault="00B01EA0" w:rsidP="00B01EA0">
      <w:pPr>
        <w:rPr>
          <w:b/>
        </w:rPr>
      </w:pPr>
      <w:r w:rsidRPr="00B01EA0">
        <w:rPr>
          <w:b/>
        </w:rPr>
        <w:t xml:space="preserve">Artikel 23b Wet op voortgezet Onderwijs </w:t>
      </w:r>
    </w:p>
    <w:p w14:paraId="55433D6A" w14:textId="77777777" w:rsidR="00B01EA0" w:rsidRDefault="00B01EA0" w:rsidP="00B01EA0">
      <w:r>
        <w:t xml:space="preserve">Het bevoegd gezag rapporteert over de vorderingen van de leerlingen aan hun ouders, voogden of verzorgers, dan wel aan de leerlingen zelf indien zij meerderjarig en handelingsbekwaam zijn. </w:t>
      </w:r>
    </w:p>
    <w:p w14:paraId="5CD6467B" w14:textId="77777777" w:rsidR="009F647D" w:rsidRDefault="009F647D" w:rsidP="00B01EA0"/>
    <w:p w14:paraId="7C19C658" w14:textId="4B28313A" w:rsidR="00B01EA0" w:rsidRDefault="00B01EA0" w:rsidP="00B01EA0">
      <w:r>
        <w:t xml:space="preserve">De complete wetteksten zijn te vinden op </w:t>
      </w:r>
      <w:hyperlink r:id="rId8" w:history="1">
        <w:r w:rsidR="009F647D" w:rsidRPr="008D5C89">
          <w:rPr>
            <w:rStyle w:val="Hyperlink"/>
          </w:rPr>
          <w:t>www.wetten.nl</w:t>
        </w:r>
      </w:hyperlink>
      <w:r w:rsidR="009F647D">
        <w:t>.</w:t>
      </w:r>
    </w:p>
    <w:p w14:paraId="4160D412" w14:textId="77777777" w:rsidR="00B01EA0" w:rsidRDefault="00B01EA0">
      <w:r>
        <w:br w:type="page"/>
      </w:r>
    </w:p>
    <w:p w14:paraId="649B1FEA" w14:textId="690BBE06" w:rsidR="00506C7A" w:rsidRPr="00B01EA0" w:rsidRDefault="00B01EA0" w:rsidP="00B01EA0">
      <w:pPr>
        <w:rPr>
          <w:b/>
        </w:rPr>
      </w:pPr>
      <w:r w:rsidRPr="00B01EA0">
        <w:rPr>
          <w:b/>
        </w:rPr>
        <w:lastRenderedPageBreak/>
        <w:t xml:space="preserve">Bijlage 3: voorbeeldformulier </w:t>
      </w:r>
    </w:p>
    <w:p w14:paraId="0285DB4D" w14:textId="643ADAC2" w:rsidR="00B01EA0" w:rsidRDefault="00B01EA0" w:rsidP="00B01EA0"/>
    <w:p w14:paraId="34A58204" w14:textId="185F34C4" w:rsidR="00234B3F" w:rsidRPr="00234B3F" w:rsidRDefault="00234B3F" w:rsidP="00FF2CC7">
      <w:pPr>
        <w:rPr>
          <w:lang w:eastAsia="ja-JP"/>
        </w:rPr>
      </w:pPr>
      <w:r w:rsidRPr="00234B3F">
        <w:rPr>
          <w:lang w:eastAsia="ja-JP"/>
        </w:rPr>
        <w:t xml:space="preserve">Naam kind ______________________________________ </w:t>
      </w:r>
      <w:r w:rsidR="0063225A">
        <w:rPr>
          <w:lang w:eastAsia="ja-JP"/>
        </w:rPr>
        <w:t>klas</w:t>
      </w:r>
      <w:r w:rsidRPr="00234B3F">
        <w:rPr>
          <w:lang w:eastAsia="ja-JP"/>
        </w:rPr>
        <w:t xml:space="preserve"> ______________ </w:t>
      </w:r>
    </w:p>
    <w:p w14:paraId="4C79A893" w14:textId="69970B0C" w:rsidR="00234B3F" w:rsidRPr="00234B3F" w:rsidRDefault="00234B3F" w:rsidP="00FF2CC7">
      <w:pPr>
        <w:rPr>
          <w:lang w:eastAsia="ja-JP"/>
        </w:rPr>
      </w:pPr>
      <w:r w:rsidRPr="00234B3F">
        <w:rPr>
          <w:lang w:eastAsia="ja-JP"/>
        </w:rPr>
        <w:t xml:space="preserve">Naam kind ______________________________________ </w:t>
      </w:r>
      <w:r w:rsidR="0063225A">
        <w:rPr>
          <w:lang w:eastAsia="ja-JP"/>
        </w:rPr>
        <w:t>klas</w:t>
      </w:r>
      <w:r w:rsidRPr="00234B3F">
        <w:rPr>
          <w:lang w:eastAsia="ja-JP"/>
        </w:rPr>
        <w:t xml:space="preserve"> ______________ </w:t>
      </w:r>
    </w:p>
    <w:p w14:paraId="7244DE73" w14:textId="1ACDED25" w:rsidR="00234B3F" w:rsidRPr="00234B3F" w:rsidRDefault="00234B3F" w:rsidP="00FF2CC7">
      <w:pPr>
        <w:rPr>
          <w:lang w:eastAsia="ja-JP"/>
        </w:rPr>
      </w:pPr>
      <w:r w:rsidRPr="00234B3F">
        <w:rPr>
          <w:lang w:eastAsia="ja-JP"/>
        </w:rPr>
        <w:t xml:space="preserve">Naam kind ______________________________________ </w:t>
      </w:r>
      <w:r w:rsidR="0063225A">
        <w:rPr>
          <w:lang w:eastAsia="ja-JP"/>
        </w:rPr>
        <w:t>klas</w:t>
      </w:r>
      <w:r w:rsidRPr="00234B3F">
        <w:rPr>
          <w:lang w:eastAsia="ja-JP"/>
        </w:rPr>
        <w:t xml:space="preserve"> ______________ </w:t>
      </w:r>
    </w:p>
    <w:p w14:paraId="4015E191" w14:textId="77777777" w:rsidR="0063225A" w:rsidRDefault="0063225A" w:rsidP="00FF2CC7">
      <w:pPr>
        <w:rPr>
          <w:lang w:eastAsia="ja-JP"/>
        </w:rPr>
      </w:pPr>
    </w:p>
    <w:p w14:paraId="5716D3D1" w14:textId="697D3740" w:rsidR="00234B3F" w:rsidRPr="00234B3F" w:rsidRDefault="00234B3F" w:rsidP="00FF2CC7">
      <w:pPr>
        <w:rPr>
          <w:b/>
          <w:lang w:eastAsia="ja-JP"/>
        </w:rPr>
      </w:pPr>
      <w:r w:rsidRPr="00234B3F">
        <w:rPr>
          <w:b/>
          <w:lang w:eastAsia="ja-JP"/>
        </w:rPr>
        <w:t>Contactgegevens moeder</w:t>
      </w:r>
      <w:r w:rsidR="006F2E0E">
        <w:rPr>
          <w:b/>
          <w:lang w:eastAsia="ja-JP"/>
        </w:rPr>
        <w:t xml:space="preserve"> </w:t>
      </w:r>
      <w:r w:rsidR="00583BFC">
        <w:rPr>
          <w:b/>
          <w:lang w:eastAsia="ja-JP"/>
        </w:rPr>
        <w:t>/</w:t>
      </w:r>
      <w:r w:rsidR="006F2E0E">
        <w:rPr>
          <w:b/>
          <w:lang w:eastAsia="ja-JP"/>
        </w:rPr>
        <w:t xml:space="preserve"> </w:t>
      </w:r>
      <w:r w:rsidR="00583BFC">
        <w:rPr>
          <w:b/>
          <w:lang w:eastAsia="ja-JP"/>
        </w:rPr>
        <w:t>vader</w:t>
      </w:r>
      <w:r w:rsidR="006F2E0E">
        <w:rPr>
          <w:b/>
          <w:lang w:eastAsia="ja-JP"/>
        </w:rPr>
        <w:t xml:space="preserve"> </w:t>
      </w:r>
      <w:r w:rsidR="00583BFC">
        <w:rPr>
          <w:b/>
          <w:lang w:eastAsia="ja-JP"/>
        </w:rPr>
        <w:t>/</w:t>
      </w:r>
      <w:r w:rsidR="006F2E0E">
        <w:rPr>
          <w:b/>
          <w:lang w:eastAsia="ja-JP"/>
        </w:rPr>
        <w:t xml:space="preserve"> </w:t>
      </w:r>
      <w:r w:rsidR="00583BFC">
        <w:rPr>
          <w:b/>
          <w:lang w:eastAsia="ja-JP"/>
        </w:rPr>
        <w:t>wettelijk vertegenwoordiger</w:t>
      </w:r>
      <w:r w:rsidR="006A1839">
        <w:rPr>
          <w:b/>
          <w:lang w:eastAsia="ja-JP"/>
        </w:rPr>
        <w:t xml:space="preserve"> **</w:t>
      </w:r>
    </w:p>
    <w:p w14:paraId="21C8E473" w14:textId="77777777" w:rsidR="00234B3F" w:rsidRPr="00234B3F" w:rsidRDefault="00234B3F" w:rsidP="00FF2CC7">
      <w:pPr>
        <w:rPr>
          <w:lang w:eastAsia="ja-JP"/>
        </w:rPr>
      </w:pPr>
      <w:r w:rsidRPr="00234B3F">
        <w:rPr>
          <w:lang w:eastAsia="ja-JP"/>
        </w:rPr>
        <w:t xml:space="preserve">Naam ______________________________________________________________ </w:t>
      </w:r>
    </w:p>
    <w:p w14:paraId="32F0DC5B" w14:textId="77777777" w:rsidR="00234B3F" w:rsidRPr="00234B3F" w:rsidRDefault="00234B3F" w:rsidP="00FF2CC7">
      <w:pPr>
        <w:rPr>
          <w:lang w:eastAsia="ja-JP"/>
        </w:rPr>
      </w:pPr>
      <w:r w:rsidRPr="00234B3F">
        <w:rPr>
          <w:lang w:eastAsia="ja-JP"/>
        </w:rPr>
        <w:t xml:space="preserve">Adres ______________________________________________________________ </w:t>
      </w:r>
    </w:p>
    <w:p w14:paraId="5D425AF6" w14:textId="77777777" w:rsidR="00234B3F" w:rsidRPr="00234B3F" w:rsidRDefault="00234B3F" w:rsidP="00FF2CC7">
      <w:pPr>
        <w:rPr>
          <w:lang w:eastAsia="ja-JP"/>
        </w:rPr>
      </w:pPr>
      <w:r w:rsidRPr="00234B3F">
        <w:rPr>
          <w:lang w:eastAsia="ja-JP"/>
        </w:rPr>
        <w:t xml:space="preserve">Telefoon thuis _____________________ Mobiel ___________________________ </w:t>
      </w:r>
    </w:p>
    <w:p w14:paraId="55A86948" w14:textId="77777777" w:rsidR="00234B3F" w:rsidRPr="00234B3F" w:rsidRDefault="00234B3F" w:rsidP="00FF2CC7">
      <w:pPr>
        <w:rPr>
          <w:lang w:eastAsia="ja-JP"/>
        </w:rPr>
      </w:pPr>
      <w:r w:rsidRPr="00234B3F">
        <w:rPr>
          <w:lang w:eastAsia="ja-JP"/>
        </w:rPr>
        <w:t xml:space="preserve">E-mailadres _________________________________________________________ </w:t>
      </w:r>
    </w:p>
    <w:p w14:paraId="70B67DD4" w14:textId="77777777" w:rsidR="0063225A" w:rsidRDefault="0063225A" w:rsidP="00FF2CC7">
      <w:pPr>
        <w:rPr>
          <w:lang w:eastAsia="ja-JP"/>
        </w:rPr>
      </w:pPr>
    </w:p>
    <w:p w14:paraId="38DBC7CC" w14:textId="5DA629B9" w:rsidR="00234B3F" w:rsidRPr="00234B3F" w:rsidRDefault="00234B3F" w:rsidP="00FF2CC7">
      <w:pPr>
        <w:rPr>
          <w:b/>
          <w:lang w:eastAsia="ja-JP"/>
        </w:rPr>
      </w:pPr>
      <w:r w:rsidRPr="00234B3F">
        <w:rPr>
          <w:b/>
          <w:lang w:eastAsia="ja-JP"/>
        </w:rPr>
        <w:t xml:space="preserve">Contactgegevens </w:t>
      </w:r>
      <w:r w:rsidR="00583BFC" w:rsidRPr="00234B3F">
        <w:rPr>
          <w:b/>
          <w:lang w:eastAsia="ja-JP"/>
        </w:rPr>
        <w:t>moeder</w:t>
      </w:r>
      <w:r w:rsidR="006F2E0E">
        <w:rPr>
          <w:b/>
          <w:lang w:eastAsia="ja-JP"/>
        </w:rPr>
        <w:t xml:space="preserve"> </w:t>
      </w:r>
      <w:r w:rsidR="00583BFC">
        <w:rPr>
          <w:b/>
          <w:lang w:eastAsia="ja-JP"/>
        </w:rPr>
        <w:t>/</w:t>
      </w:r>
      <w:r w:rsidR="006F2E0E">
        <w:rPr>
          <w:b/>
          <w:lang w:eastAsia="ja-JP"/>
        </w:rPr>
        <w:t xml:space="preserve"> </w:t>
      </w:r>
      <w:r w:rsidR="00583BFC">
        <w:rPr>
          <w:b/>
          <w:lang w:eastAsia="ja-JP"/>
        </w:rPr>
        <w:t>vader</w:t>
      </w:r>
      <w:r w:rsidR="006F2E0E">
        <w:rPr>
          <w:b/>
          <w:lang w:eastAsia="ja-JP"/>
        </w:rPr>
        <w:t xml:space="preserve"> </w:t>
      </w:r>
      <w:r w:rsidR="00583BFC">
        <w:rPr>
          <w:b/>
          <w:lang w:eastAsia="ja-JP"/>
        </w:rPr>
        <w:t>/</w:t>
      </w:r>
      <w:r w:rsidR="006F2E0E">
        <w:rPr>
          <w:b/>
          <w:lang w:eastAsia="ja-JP"/>
        </w:rPr>
        <w:t xml:space="preserve"> </w:t>
      </w:r>
      <w:r w:rsidR="00583BFC">
        <w:rPr>
          <w:b/>
          <w:lang w:eastAsia="ja-JP"/>
        </w:rPr>
        <w:t>wettelijk vertegenwoordiger</w:t>
      </w:r>
    </w:p>
    <w:p w14:paraId="628CB260" w14:textId="77777777" w:rsidR="00234B3F" w:rsidRPr="00234B3F" w:rsidRDefault="00234B3F" w:rsidP="00FF2CC7">
      <w:pPr>
        <w:rPr>
          <w:lang w:eastAsia="ja-JP"/>
        </w:rPr>
      </w:pPr>
      <w:r w:rsidRPr="00234B3F">
        <w:rPr>
          <w:lang w:eastAsia="ja-JP"/>
        </w:rPr>
        <w:t xml:space="preserve">Naam ______________________________________________________________ </w:t>
      </w:r>
    </w:p>
    <w:p w14:paraId="4AA401D6" w14:textId="77777777" w:rsidR="00234B3F" w:rsidRPr="00234B3F" w:rsidRDefault="00234B3F" w:rsidP="00FF2CC7">
      <w:pPr>
        <w:rPr>
          <w:lang w:eastAsia="ja-JP"/>
        </w:rPr>
      </w:pPr>
      <w:r w:rsidRPr="00234B3F">
        <w:rPr>
          <w:lang w:eastAsia="ja-JP"/>
        </w:rPr>
        <w:t xml:space="preserve">Adres ______________________________________________________________ </w:t>
      </w:r>
    </w:p>
    <w:p w14:paraId="10E75D57" w14:textId="77777777" w:rsidR="00234B3F" w:rsidRPr="00234B3F" w:rsidRDefault="00234B3F" w:rsidP="00FF2CC7">
      <w:pPr>
        <w:rPr>
          <w:lang w:eastAsia="ja-JP"/>
        </w:rPr>
      </w:pPr>
      <w:r w:rsidRPr="00234B3F">
        <w:rPr>
          <w:lang w:eastAsia="ja-JP"/>
        </w:rPr>
        <w:t xml:space="preserve">Telefoon thuis _____________________ Mobiel ___________________________ </w:t>
      </w:r>
    </w:p>
    <w:p w14:paraId="16F489FB" w14:textId="77777777" w:rsidR="00234B3F" w:rsidRPr="00234B3F" w:rsidRDefault="00234B3F" w:rsidP="00FF2CC7">
      <w:pPr>
        <w:rPr>
          <w:lang w:eastAsia="ja-JP"/>
        </w:rPr>
      </w:pPr>
      <w:r w:rsidRPr="00234B3F">
        <w:rPr>
          <w:lang w:eastAsia="ja-JP"/>
        </w:rPr>
        <w:t xml:space="preserve">E-mailadres _________________________________________________________ </w:t>
      </w:r>
    </w:p>
    <w:p w14:paraId="1A56410B" w14:textId="77777777" w:rsidR="0063225A" w:rsidRDefault="0063225A" w:rsidP="00FF2CC7">
      <w:pPr>
        <w:rPr>
          <w:lang w:eastAsia="ja-JP"/>
        </w:rPr>
      </w:pPr>
    </w:p>
    <w:p w14:paraId="3E5E1E94" w14:textId="24062215" w:rsidR="00234B3F" w:rsidRPr="00234B3F" w:rsidRDefault="00234B3F" w:rsidP="00FF2CC7">
      <w:pPr>
        <w:rPr>
          <w:b/>
          <w:lang w:eastAsia="ja-JP"/>
        </w:rPr>
      </w:pPr>
      <w:r w:rsidRPr="00234B3F">
        <w:rPr>
          <w:b/>
          <w:lang w:eastAsia="ja-JP"/>
        </w:rPr>
        <w:t xml:space="preserve">Hoofdverblijf </w:t>
      </w:r>
    </w:p>
    <w:p w14:paraId="3BC7D6AD" w14:textId="77777777" w:rsidR="00234B3F" w:rsidRPr="00234B3F" w:rsidRDefault="00234B3F" w:rsidP="00FF2CC7">
      <w:pPr>
        <w:rPr>
          <w:lang w:eastAsia="ja-JP"/>
        </w:rPr>
      </w:pPr>
      <w:r w:rsidRPr="00234B3F">
        <w:rPr>
          <w:lang w:eastAsia="ja-JP"/>
        </w:rPr>
        <w:t xml:space="preserve">Op welk adres is/zijn de kind(eren) ingeschreven vader / moeder * </w:t>
      </w:r>
    </w:p>
    <w:p w14:paraId="05633D38" w14:textId="77777777" w:rsidR="00817F56" w:rsidRDefault="00817F56" w:rsidP="00FF2CC7">
      <w:pPr>
        <w:rPr>
          <w:lang w:eastAsia="ja-JP"/>
        </w:rPr>
      </w:pPr>
    </w:p>
    <w:p w14:paraId="7C838C8D" w14:textId="64CF725D" w:rsidR="00234B3F" w:rsidRPr="00234B3F" w:rsidRDefault="00234B3F" w:rsidP="00FF2CC7">
      <w:pPr>
        <w:rPr>
          <w:b/>
          <w:lang w:eastAsia="ja-JP"/>
        </w:rPr>
      </w:pPr>
      <w:r w:rsidRPr="00234B3F">
        <w:rPr>
          <w:b/>
          <w:lang w:eastAsia="ja-JP"/>
        </w:rPr>
        <w:t xml:space="preserve">Postadres </w:t>
      </w:r>
    </w:p>
    <w:p w14:paraId="5DB3F807" w14:textId="77777777" w:rsidR="00234B3F" w:rsidRPr="00234B3F" w:rsidRDefault="00234B3F" w:rsidP="00FF2CC7">
      <w:pPr>
        <w:rPr>
          <w:lang w:eastAsia="ja-JP"/>
        </w:rPr>
      </w:pPr>
      <w:r w:rsidRPr="00234B3F">
        <w:rPr>
          <w:lang w:eastAsia="ja-JP"/>
        </w:rPr>
        <w:t xml:space="preserve">Als postadres geldt het adres van vader / moeder * </w:t>
      </w:r>
    </w:p>
    <w:p w14:paraId="6E8B8BBC" w14:textId="4B30423E" w:rsidR="0063225A" w:rsidRDefault="0063225A" w:rsidP="00FF2CC7">
      <w:pPr>
        <w:rPr>
          <w:lang w:eastAsia="ja-JP"/>
        </w:rPr>
      </w:pPr>
    </w:p>
    <w:p w14:paraId="156A2782" w14:textId="0439EE1C" w:rsidR="00817F56" w:rsidRPr="00817F56" w:rsidRDefault="00817F56" w:rsidP="00FF2CC7">
      <w:pPr>
        <w:rPr>
          <w:b/>
          <w:lang w:eastAsia="ja-JP"/>
        </w:rPr>
      </w:pPr>
      <w:proofErr w:type="spellStart"/>
      <w:r w:rsidRPr="00817F56">
        <w:rPr>
          <w:b/>
          <w:lang w:eastAsia="ja-JP"/>
        </w:rPr>
        <w:t>Gezagsituatie</w:t>
      </w:r>
      <w:proofErr w:type="spellEnd"/>
      <w:r w:rsidRPr="00817F56">
        <w:rPr>
          <w:b/>
          <w:lang w:eastAsia="ja-JP"/>
        </w:rPr>
        <w:t xml:space="preserve"> </w:t>
      </w:r>
    </w:p>
    <w:p w14:paraId="5C3F19A8" w14:textId="7A0A0C6C" w:rsidR="00234B3F" w:rsidRPr="00234B3F" w:rsidRDefault="00234B3F" w:rsidP="00FF2CC7">
      <w:pPr>
        <w:rPr>
          <w:lang w:eastAsia="ja-JP"/>
        </w:rPr>
      </w:pPr>
      <w:r w:rsidRPr="00234B3F">
        <w:rPr>
          <w:lang w:eastAsia="ja-JP"/>
        </w:rPr>
        <w:t xml:space="preserve">De gezag situatie over ons kind/onze kinderen is als volgt geregeld: </w:t>
      </w:r>
    </w:p>
    <w:p w14:paraId="7BC81832" w14:textId="77777777" w:rsidR="00234B3F" w:rsidRPr="00234B3F" w:rsidRDefault="00234B3F" w:rsidP="00FF2CC7">
      <w:pPr>
        <w:rPr>
          <w:lang w:eastAsia="ja-JP"/>
        </w:rPr>
      </w:pPr>
      <w:r w:rsidRPr="00234B3F">
        <w:rPr>
          <w:lang w:eastAsia="ja-JP"/>
        </w:rPr>
        <w:t xml:space="preserve">0 Het gezag berust bij beide ouders gezamenlijk </w:t>
      </w:r>
    </w:p>
    <w:p w14:paraId="46553205" w14:textId="77777777" w:rsidR="00234B3F" w:rsidRPr="00234B3F" w:rsidRDefault="00234B3F" w:rsidP="00FF2CC7">
      <w:pPr>
        <w:rPr>
          <w:lang w:eastAsia="ja-JP"/>
        </w:rPr>
      </w:pPr>
      <w:r w:rsidRPr="00234B3F">
        <w:rPr>
          <w:lang w:eastAsia="ja-JP"/>
        </w:rPr>
        <w:t xml:space="preserve">0 Alleen moeder heeft het gezag </w:t>
      </w:r>
    </w:p>
    <w:p w14:paraId="4D6CCD65" w14:textId="77777777" w:rsidR="00234B3F" w:rsidRPr="00234B3F" w:rsidRDefault="00234B3F" w:rsidP="00FF2CC7">
      <w:pPr>
        <w:rPr>
          <w:lang w:eastAsia="ja-JP"/>
        </w:rPr>
      </w:pPr>
      <w:r w:rsidRPr="00234B3F">
        <w:rPr>
          <w:lang w:eastAsia="ja-JP"/>
        </w:rPr>
        <w:t xml:space="preserve">0 Alleen vader heeft het gezag </w:t>
      </w:r>
    </w:p>
    <w:p w14:paraId="621084E4" w14:textId="77777777" w:rsidR="00234B3F" w:rsidRPr="00234B3F" w:rsidRDefault="00234B3F" w:rsidP="00FF2CC7">
      <w:pPr>
        <w:rPr>
          <w:lang w:eastAsia="ja-JP"/>
        </w:rPr>
      </w:pPr>
      <w:r w:rsidRPr="00234B3F">
        <w:rPr>
          <w:lang w:eastAsia="ja-JP"/>
        </w:rPr>
        <w:t xml:space="preserve">0 Anders, namelijk: …….. </w:t>
      </w:r>
    </w:p>
    <w:p w14:paraId="2EC6F991" w14:textId="77777777" w:rsidR="00234B3F" w:rsidRPr="00234B3F" w:rsidRDefault="00234B3F" w:rsidP="00FF2CC7">
      <w:pPr>
        <w:rPr>
          <w:lang w:eastAsia="ja-JP"/>
        </w:rPr>
      </w:pPr>
    </w:p>
    <w:p w14:paraId="2261083E" w14:textId="77777777" w:rsidR="00234B3F" w:rsidRPr="00234B3F" w:rsidRDefault="00234B3F" w:rsidP="00FF2CC7">
      <w:pPr>
        <w:rPr>
          <w:b/>
          <w:lang w:eastAsia="ja-JP"/>
        </w:rPr>
      </w:pPr>
      <w:r w:rsidRPr="00234B3F">
        <w:rPr>
          <w:b/>
          <w:lang w:eastAsia="ja-JP"/>
        </w:rPr>
        <w:t xml:space="preserve">De omgangsregeling </w:t>
      </w:r>
    </w:p>
    <w:p w14:paraId="7F8600D2" w14:textId="77777777" w:rsidR="00234B3F" w:rsidRPr="00234B3F" w:rsidRDefault="00234B3F" w:rsidP="00FF2CC7">
      <w:pPr>
        <w:rPr>
          <w:lang w:eastAsia="ja-JP"/>
        </w:rPr>
      </w:pPr>
      <w:r w:rsidRPr="00234B3F">
        <w:rPr>
          <w:lang w:eastAsia="ja-JP"/>
        </w:rPr>
        <w:t xml:space="preserve">Een omgangsregeling tussen het kind en ‘de andere ouder’ kan na onderling overleg van de ouders geregeld worden. In andere gevallen bepaalt de rechter de omgangsregeling. Soms ontzegt de rechter een van de ouders het recht op omgang. </w:t>
      </w:r>
    </w:p>
    <w:p w14:paraId="52DA715F" w14:textId="77777777" w:rsidR="00234B3F" w:rsidRPr="00234B3F" w:rsidRDefault="00234B3F" w:rsidP="00FF2CC7">
      <w:pPr>
        <w:rPr>
          <w:lang w:eastAsia="ja-JP"/>
        </w:rPr>
      </w:pPr>
      <w:r w:rsidRPr="00234B3F">
        <w:rPr>
          <w:lang w:eastAsia="ja-JP"/>
        </w:rPr>
        <w:t xml:space="preserve">Is er sprake van een omgangsregeling van de kinderen/het kind met de ouder bij wie ze volgens de gemeentelijke basisadministratie niet wonen? </w:t>
      </w:r>
    </w:p>
    <w:p w14:paraId="213C37BC" w14:textId="77777777" w:rsidR="00234B3F" w:rsidRPr="00234B3F" w:rsidRDefault="00234B3F" w:rsidP="00FF2CC7">
      <w:pPr>
        <w:rPr>
          <w:lang w:eastAsia="ja-JP"/>
        </w:rPr>
      </w:pPr>
      <w:r w:rsidRPr="00234B3F">
        <w:rPr>
          <w:lang w:eastAsia="ja-JP"/>
        </w:rPr>
        <w:t xml:space="preserve">0 Ja </w:t>
      </w:r>
    </w:p>
    <w:p w14:paraId="1E32E231" w14:textId="77777777" w:rsidR="00234B3F" w:rsidRPr="00234B3F" w:rsidRDefault="00234B3F" w:rsidP="00FF2CC7">
      <w:pPr>
        <w:rPr>
          <w:lang w:eastAsia="ja-JP"/>
        </w:rPr>
      </w:pPr>
      <w:r w:rsidRPr="00234B3F">
        <w:rPr>
          <w:lang w:eastAsia="ja-JP"/>
        </w:rPr>
        <w:t xml:space="preserve">0 Nee </w:t>
      </w:r>
    </w:p>
    <w:p w14:paraId="211C42CD" w14:textId="77777777" w:rsidR="00234B3F" w:rsidRPr="00234B3F" w:rsidRDefault="00234B3F" w:rsidP="00FF2CC7">
      <w:pPr>
        <w:rPr>
          <w:lang w:eastAsia="ja-JP"/>
        </w:rPr>
      </w:pPr>
    </w:p>
    <w:p w14:paraId="543B7382" w14:textId="77777777" w:rsidR="00234B3F" w:rsidRPr="00234B3F" w:rsidRDefault="00234B3F" w:rsidP="00FF2CC7">
      <w:pPr>
        <w:rPr>
          <w:lang w:eastAsia="ja-JP"/>
        </w:rPr>
      </w:pPr>
      <w:r w:rsidRPr="00234B3F">
        <w:rPr>
          <w:lang w:eastAsia="ja-JP"/>
        </w:rPr>
        <w:t xml:space="preserve">Indien ja, die omgangsregeling is: </w:t>
      </w:r>
    </w:p>
    <w:p w14:paraId="07CB358C" w14:textId="77777777" w:rsidR="00234B3F" w:rsidRPr="00234B3F" w:rsidRDefault="00234B3F" w:rsidP="00FF2CC7">
      <w:pPr>
        <w:rPr>
          <w:lang w:eastAsia="ja-JP"/>
        </w:rPr>
      </w:pPr>
      <w:r w:rsidRPr="00234B3F">
        <w:rPr>
          <w:lang w:eastAsia="ja-JP"/>
        </w:rPr>
        <w:t xml:space="preserve">0 Bepaald door de rechter </w:t>
      </w:r>
    </w:p>
    <w:p w14:paraId="19D1DDE1" w14:textId="77777777" w:rsidR="00234B3F" w:rsidRPr="00234B3F" w:rsidRDefault="00234B3F" w:rsidP="00FF2CC7">
      <w:pPr>
        <w:rPr>
          <w:lang w:eastAsia="ja-JP"/>
        </w:rPr>
      </w:pPr>
      <w:r w:rsidRPr="00234B3F">
        <w:rPr>
          <w:lang w:eastAsia="ja-JP"/>
        </w:rPr>
        <w:t xml:space="preserve">0 Onderling afgesproken </w:t>
      </w:r>
    </w:p>
    <w:p w14:paraId="2339C60D" w14:textId="77777777" w:rsidR="00234B3F" w:rsidRPr="00234B3F" w:rsidRDefault="00234B3F" w:rsidP="00FF2CC7">
      <w:pPr>
        <w:rPr>
          <w:lang w:eastAsia="ja-JP"/>
        </w:rPr>
      </w:pPr>
      <w:r w:rsidRPr="00234B3F">
        <w:rPr>
          <w:lang w:eastAsia="ja-JP"/>
        </w:rPr>
        <w:t xml:space="preserve">0 Anders, namelijk: ……. </w:t>
      </w:r>
    </w:p>
    <w:p w14:paraId="7A6F94DF" w14:textId="77777777" w:rsidR="00234B3F" w:rsidRPr="00234B3F" w:rsidRDefault="00234B3F" w:rsidP="00FF2CC7">
      <w:pPr>
        <w:rPr>
          <w:lang w:eastAsia="ja-JP"/>
        </w:rPr>
      </w:pPr>
    </w:p>
    <w:p w14:paraId="25AF190A" w14:textId="7A7C98EA" w:rsidR="00234B3F" w:rsidRPr="00234B3F" w:rsidRDefault="00234B3F" w:rsidP="00FF2CC7">
      <w:pPr>
        <w:rPr>
          <w:lang w:eastAsia="ja-JP"/>
        </w:rPr>
      </w:pPr>
      <w:r w:rsidRPr="00234B3F">
        <w:rPr>
          <w:lang w:eastAsia="ja-JP"/>
        </w:rPr>
        <w:t>Kunt u kort omschrijven, hoe</w:t>
      </w:r>
      <w:r w:rsidR="0063225A">
        <w:rPr>
          <w:lang w:eastAsia="ja-JP"/>
        </w:rPr>
        <w:t xml:space="preserve"> </w:t>
      </w:r>
      <w:r w:rsidRPr="00234B3F">
        <w:rPr>
          <w:lang w:eastAsia="ja-JP"/>
        </w:rPr>
        <w:t xml:space="preserve">de omgangsregeling eruitziet: </w:t>
      </w:r>
    </w:p>
    <w:p w14:paraId="49604902" w14:textId="77777777" w:rsidR="00234B3F" w:rsidRPr="00234B3F" w:rsidRDefault="00234B3F" w:rsidP="00FF2CC7">
      <w:pPr>
        <w:rPr>
          <w:lang w:eastAsia="ja-JP"/>
        </w:rPr>
      </w:pPr>
      <w:r w:rsidRPr="00234B3F">
        <w:rPr>
          <w:i/>
          <w:iCs/>
          <w:lang w:eastAsia="ja-JP"/>
        </w:rPr>
        <w:t xml:space="preserve">(te denken valt aan verdeling over de weekdagen, weekenden en vakanties) </w:t>
      </w:r>
    </w:p>
    <w:p w14:paraId="0DDDAA4C" w14:textId="19033F53" w:rsidR="00234B3F" w:rsidRPr="00234B3F" w:rsidRDefault="00234B3F" w:rsidP="00FF2CC7">
      <w:pPr>
        <w:rPr>
          <w:lang w:eastAsia="ja-JP"/>
        </w:rPr>
      </w:pPr>
      <w:r w:rsidRPr="00234B3F">
        <w:rPr>
          <w:lang w:eastAsia="ja-JP"/>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0BDACD8D" w14:textId="77777777" w:rsidR="00234B3F" w:rsidRPr="00234B3F" w:rsidRDefault="00234B3F" w:rsidP="00FF2CC7">
      <w:pPr>
        <w:rPr>
          <w:sz w:val="24"/>
          <w:lang w:eastAsia="ja-JP"/>
        </w:rPr>
      </w:pPr>
    </w:p>
    <w:p w14:paraId="640C4694" w14:textId="77777777" w:rsidR="00234B3F" w:rsidRPr="00234B3F" w:rsidRDefault="00234B3F" w:rsidP="00FF2CC7">
      <w:pPr>
        <w:rPr>
          <w:b/>
          <w:lang w:eastAsia="ja-JP"/>
        </w:rPr>
      </w:pPr>
      <w:r w:rsidRPr="00234B3F">
        <w:rPr>
          <w:b/>
          <w:lang w:eastAsia="ja-JP"/>
        </w:rPr>
        <w:t xml:space="preserve">Betaling ouderbijdrage </w:t>
      </w:r>
    </w:p>
    <w:p w14:paraId="45FC89FC" w14:textId="77777777" w:rsidR="00234B3F" w:rsidRPr="00234B3F" w:rsidRDefault="00234B3F" w:rsidP="00FF2CC7">
      <w:pPr>
        <w:rPr>
          <w:lang w:eastAsia="ja-JP"/>
        </w:rPr>
      </w:pPr>
      <w:r w:rsidRPr="00234B3F">
        <w:rPr>
          <w:lang w:eastAsia="ja-JP"/>
        </w:rPr>
        <w:t xml:space="preserve">Verantwoordelijk voor betaling van de ouderbijdrage: vader / moeder * </w:t>
      </w:r>
    </w:p>
    <w:p w14:paraId="044669CF" w14:textId="77777777" w:rsidR="00234B3F" w:rsidRPr="00234B3F" w:rsidRDefault="00234B3F" w:rsidP="00FF2CC7">
      <w:pPr>
        <w:rPr>
          <w:lang w:eastAsia="ja-JP"/>
        </w:rPr>
      </w:pPr>
      <w:r w:rsidRPr="00234B3F">
        <w:rPr>
          <w:lang w:eastAsia="ja-JP"/>
        </w:rPr>
        <w:t xml:space="preserve">Vader: ja / nee * </w:t>
      </w:r>
    </w:p>
    <w:p w14:paraId="1C55D4D6" w14:textId="77777777" w:rsidR="00234B3F" w:rsidRPr="00234B3F" w:rsidRDefault="00234B3F" w:rsidP="00FF2CC7">
      <w:pPr>
        <w:rPr>
          <w:lang w:eastAsia="ja-JP"/>
        </w:rPr>
      </w:pPr>
      <w:r w:rsidRPr="00234B3F">
        <w:rPr>
          <w:lang w:eastAsia="ja-JP"/>
        </w:rPr>
        <w:t xml:space="preserve">Moeder: ja / nee * </w:t>
      </w:r>
    </w:p>
    <w:p w14:paraId="37742C94" w14:textId="77777777" w:rsidR="0063225A" w:rsidRDefault="0063225A" w:rsidP="00FF2CC7">
      <w:pPr>
        <w:rPr>
          <w:lang w:eastAsia="ja-JP"/>
        </w:rPr>
      </w:pPr>
    </w:p>
    <w:p w14:paraId="23D2D6C8" w14:textId="2CA0FF70" w:rsidR="00234B3F" w:rsidRPr="00234B3F" w:rsidRDefault="00234B3F" w:rsidP="00FF2CC7">
      <w:pPr>
        <w:rPr>
          <w:b/>
          <w:lang w:eastAsia="ja-JP"/>
        </w:rPr>
      </w:pPr>
      <w:r w:rsidRPr="00234B3F">
        <w:rPr>
          <w:b/>
          <w:lang w:eastAsia="ja-JP"/>
        </w:rPr>
        <w:t xml:space="preserve">Informatievoorziening </w:t>
      </w:r>
    </w:p>
    <w:p w14:paraId="6A86839B" w14:textId="77777777" w:rsidR="00234B3F" w:rsidRPr="00234B3F" w:rsidRDefault="00234B3F" w:rsidP="00FF2CC7">
      <w:pPr>
        <w:rPr>
          <w:lang w:eastAsia="ja-JP"/>
        </w:rPr>
      </w:pPr>
      <w:r w:rsidRPr="00234B3F">
        <w:rPr>
          <w:lang w:eastAsia="ja-JP"/>
        </w:rPr>
        <w:t xml:space="preserve">Maandelijks de digitale nieuwsbrief: vader / moeder / beide * </w:t>
      </w:r>
    </w:p>
    <w:p w14:paraId="4573C00D" w14:textId="0A854ED5" w:rsidR="00234B3F" w:rsidRPr="00234B3F" w:rsidRDefault="0063225A" w:rsidP="00FF2CC7">
      <w:pPr>
        <w:rPr>
          <w:lang w:eastAsia="ja-JP"/>
        </w:rPr>
      </w:pPr>
      <w:r>
        <w:rPr>
          <w:lang w:eastAsia="ja-JP"/>
        </w:rPr>
        <w:t>Toegang tot het</w:t>
      </w:r>
      <w:r w:rsidR="00234B3F" w:rsidRPr="00234B3F">
        <w:rPr>
          <w:lang w:eastAsia="ja-JP"/>
        </w:rPr>
        <w:t xml:space="preserve"> ouderportaal</w:t>
      </w:r>
      <w:r>
        <w:rPr>
          <w:lang w:eastAsia="ja-JP"/>
        </w:rPr>
        <w:t xml:space="preserve"> van Magister</w:t>
      </w:r>
      <w:r w:rsidR="00234B3F" w:rsidRPr="00234B3F">
        <w:rPr>
          <w:lang w:eastAsia="ja-JP"/>
        </w:rPr>
        <w:t xml:space="preserve">: vader / moeder / beide * </w:t>
      </w:r>
    </w:p>
    <w:p w14:paraId="458EC9CB" w14:textId="77777777" w:rsidR="00234B3F" w:rsidRPr="00234B3F" w:rsidRDefault="00234B3F" w:rsidP="00FF2CC7">
      <w:pPr>
        <w:rPr>
          <w:lang w:eastAsia="ja-JP"/>
        </w:rPr>
      </w:pPr>
    </w:p>
    <w:p w14:paraId="11E03B01" w14:textId="77777777" w:rsidR="00234B3F" w:rsidRPr="00234B3F" w:rsidRDefault="00234B3F" w:rsidP="00FF2CC7">
      <w:pPr>
        <w:rPr>
          <w:lang w:eastAsia="ja-JP"/>
        </w:rPr>
      </w:pPr>
      <w:r w:rsidRPr="00234B3F">
        <w:rPr>
          <w:lang w:eastAsia="ja-JP"/>
        </w:rPr>
        <w:t xml:space="preserve">Contactvolgorde in geval van calamiteiten (ziekte/ongeval, etc. tijdens schooltijd): </w:t>
      </w:r>
    </w:p>
    <w:p w14:paraId="62444910" w14:textId="77777777" w:rsidR="00234B3F" w:rsidRPr="00234B3F" w:rsidRDefault="00234B3F" w:rsidP="00FF2CC7">
      <w:pPr>
        <w:rPr>
          <w:lang w:eastAsia="ja-JP"/>
        </w:rPr>
      </w:pPr>
      <w:r w:rsidRPr="00234B3F">
        <w:rPr>
          <w:lang w:eastAsia="ja-JP"/>
        </w:rPr>
        <w:t xml:space="preserve">1. Naam _____________________________________ Telefoon ______________________ </w:t>
      </w:r>
    </w:p>
    <w:p w14:paraId="70B3D163" w14:textId="77777777" w:rsidR="00234B3F" w:rsidRPr="00234B3F" w:rsidRDefault="00234B3F" w:rsidP="00FF2CC7">
      <w:pPr>
        <w:rPr>
          <w:lang w:eastAsia="ja-JP"/>
        </w:rPr>
      </w:pPr>
      <w:r w:rsidRPr="00234B3F">
        <w:rPr>
          <w:lang w:eastAsia="ja-JP"/>
        </w:rPr>
        <w:t xml:space="preserve">2. Naam _____________________________________ Telefoon ______________________ </w:t>
      </w:r>
    </w:p>
    <w:p w14:paraId="3D74B65B" w14:textId="77777777" w:rsidR="00234B3F" w:rsidRPr="00234B3F" w:rsidRDefault="00234B3F" w:rsidP="00FF2CC7">
      <w:pPr>
        <w:rPr>
          <w:lang w:eastAsia="ja-JP"/>
        </w:rPr>
      </w:pPr>
      <w:r w:rsidRPr="00234B3F">
        <w:rPr>
          <w:lang w:eastAsia="ja-JP"/>
        </w:rPr>
        <w:t xml:space="preserve">3. Naam _____________________________________ Telefoon ______________________ </w:t>
      </w:r>
    </w:p>
    <w:p w14:paraId="41849068" w14:textId="77777777" w:rsidR="00234B3F" w:rsidRPr="00234B3F" w:rsidRDefault="00234B3F" w:rsidP="00FF2CC7">
      <w:pPr>
        <w:rPr>
          <w:lang w:eastAsia="ja-JP"/>
        </w:rPr>
      </w:pPr>
    </w:p>
    <w:p w14:paraId="10D6C885" w14:textId="77777777" w:rsidR="00234B3F" w:rsidRDefault="00234B3F" w:rsidP="00FF2CC7">
      <w:pPr>
        <w:rPr>
          <w:lang w:eastAsia="ja-JP"/>
        </w:rPr>
      </w:pPr>
      <w:r w:rsidRPr="00234B3F">
        <w:rPr>
          <w:lang w:eastAsia="ja-JP"/>
        </w:rPr>
        <w:t>Aldus verklaard</w:t>
      </w:r>
    </w:p>
    <w:p w14:paraId="15A4CD56" w14:textId="444B1E50" w:rsidR="00234B3F" w:rsidRPr="00234B3F" w:rsidRDefault="00234B3F" w:rsidP="00FF2CC7">
      <w:pPr>
        <w:rPr>
          <w:lang w:eastAsia="ja-JP"/>
        </w:rPr>
      </w:pPr>
      <w:r w:rsidRPr="00234B3F">
        <w:rPr>
          <w:lang w:eastAsia="ja-JP"/>
        </w:rPr>
        <w:t xml:space="preserve"> </w:t>
      </w:r>
    </w:p>
    <w:p w14:paraId="6E6610C4" w14:textId="1AD7478C" w:rsidR="00234B3F" w:rsidRDefault="00234B3F" w:rsidP="00FF2CC7">
      <w:pPr>
        <w:rPr>
          <w:lang w:eastAsia="ja-JP"/>
        </w:rPr>
      </w:pPr>
      <w:r w:rsidRPr="00234B3F">
        <w:rPr>
          <w:lang w:eastAsia="ja-JP"/>
        </w:rPr>
        <w:t xml:space="preserve">Datum: ___________________________________ </w:t>
      </w:r>
    </w:p>
    <w:p w14:paraId="4FE0864C" w14:textId="77777777" w:rsidR="00234B3F" w:rsidRPr="00234B3F" w:rsidRDefault="00234B3F" w:rsidP="00FF2CC7">
      <w:pPr>
        <w:rPr>
          <w:lang w:eastAsia="ja-JP"/>
        </w:rPr>
      </w:pPr>
    </w:p>
    <w:p w14:paraId="5C9E15B4" w14:textId="2E24A1A5" w:rsidR="00234B3F" w:rsidRDefault="00234B3F" w:rsidP="00FF2CC7">
      <w:pPr>
        <w:rPr>
          <w:lang w:eastAsia="ja-JP"/>
        </w:rPr>
      </w:pPr>
      <w:r w:rsidRPr="00234B3F">
        <w:rPr>
          <w:lang w:eastAsia="ja-JP"/>
        </w:rPr>
        <w:t>Moeder (</w:t>
      </w:r>
      <w:r w:rsidR="0063225A">
        <w:rPr>
          <w:lang w:eastAsia="ja-JP"/>
        </w:rPr>
        <w:t>Naam + h</w:t>
      </w:r>
      <w:r w:rsidRPr="00234B3F">
        <w:rPr>
          <w:lang w:eastAsia="ja-JP"/>
        </w:rPr>
        <w:t xml:space="preserve">andtekening) __________________________________________________ </w:t>
      </w:r>
    </w:p>
    <w:p w14:paraId="0167DE7C" w14:textId="77777777" w:rsidR="00234B3F" w:rsidRPr="00234B3F" w:rsidRDefault="00234B3F" w:rsidP="00FF2CC7">
      <w:pPr>
        <w:rPr>
          <w:lang w:eastAsia="ja-JP"/>
        </w:rPr>
      </w:pPr>
    </w:p>
    <w:p w14:paraId="37B386D0" w14:textId="7C5CD670" w:rsidR="00234B3F" w:rsidRPr="00234B3F" w:rsidRDefault="00234B3F" w:rsidP="00FF2CC7">
      <w:pPr>
        <w:rPr>
          <w:lang w:eastAsia="ja-JP"/>
        </w:rPr>
      </w:pPr>
      <w:r w:rsidRPr="00234B3F">
        <w:rPr>
          <w:lang w:eastAsia="ja-JP"/>
        </w:rPr>
        <w:t>Vader (</w:t>
      </w:r>
      <w:r w:rsidR="0063225A">
        <w:rPr>
          <w:lang w:eastAsia="ja-JP"/>
        </w:rPr>
        <w:t>Naam + h</w:t>
      </w:r>
      <w:r w:rsidRPr="00234B3F">
        <w:rPr>
          <w:lang w:eastAsia="ja-JP"/>
        </w:rPr>
        <w:t xml:space="preserve">andtekening) ____________________________________________________ </w:t>
      </w:r>
    </w:p>
    <w:p w14:paraId="620B4B1D" w14:textId="77777777" w:rsidR="00234B3F" w:rsidRDefault="00234B3F" w:rsidP="00FF2CC7">
      <w:pPr>
        <w:rPr>
          <w:lang w:eastAsia="ja-JP"/>
        </w:rPr>
      </w:pPr>
    </w:p>
    <w:p w14:paraId="40E730C0" w14:textId="2FCD332C" w:rsidR="00B01EA0" w:rsidRDefault="00234B3F" w:rsidP="00FF2CC7">
      <w:pPr>
        <w:rPr>
          <w:lang w:eastAsia="ja-JP"/>
        </w:rPr>
      </w:pPr>
      <w:r w:rsidRPr="00234B3F">
        <w:rPr>
          <w:lang w:eastAsia="ja-JP"/>
        </w:rPr>
        <w:t xml:space="preserve">Wanneer er iets verandert in </w:t>
      </w:r>
      <w:r w:rsidR="00817F56">
        <w:rPr>
          <w:lang w:eastAsia="ja-JP"/>
        </w:rPr>
        <w:t>uw</w:t>
      </w:r>
      <w:r w:rsidRPr="00234B3F">
        <w:rPr>
          <w:lang w:eastAsia="ja-JP"/>
        </w:rPr>
        <w:t xml:space="preserve"> situatie, wilt u dan de school hiervan schriftelijk op de hoogte stellen?</w:t>
      </w:r>
    </w:p>
    <w:p w14:paraId="5CBB722F" w14:textId="1E184BC5" w:rsidR="0063225A" w:rsidRDefault="0063225A" w:rsidP="00FF2CC7"/>
    <w:p w14:paraId="4435E531" w14:textId="22804EDB" w:rsidR="0063225A" w:rsidRDefault="0063225A" w:rsidP="00FF2CC7">
      <w:pPr>
        <w:rPr>
          <w:lang w:eastAsia="ja-JP"/>
        </w:rPr>
      </w:pPr>
      <w:r w:rsidRPr="00234B3F">
        <w:rPr>
          <w:lang w:eastAsia="ja-JP"/>
        </w:rPr>
        <w:t>*s</w:t>
      </w:r>
      <w:r>
        <w:rPr>
          <w:lang w:eastAsia="ja-JP"/>
        </w:rPr>
        <w:t>.</w:t>
      </w:r>
      <w:r w:rsidRPr="00234B3F">
        <w:rPr>
          <w:lang w:eastAsia="ja-JP"/>
        </w:rPr>
        <w:t>v</w:t>
      </w:r>
      <w:r>
        <w:rPr>
          <w:lang w:eastAsia="ja-JP"/>
        </w:rPr>
        <w:t>.</w:t>
      </w:r>
      <w:r w:rsidRPr="00234B3F">
        <w:rPr>
          <w:lang w:eastAsia="ja-JP"/>
        </w:rPr>
        <w:t>p</w:t>
      </w:r>
      <w:r>
        <w:rPr>
          <w:lang w:eastAsia="ja-JP"/>
        </w:rPr>
        <w:t>.</w:t>
      </w:r>
      <w:r w:rsidRPr="00234B3F">
        <w:rPr>
          <w:lang w:eastAsia="ja-JP"/>
        </w:rPr>
        <w:t xml:space="preserve"> doorhalen wat niet van toepassing is </w:t>
      </w:r>
    </w:p>
    <w:p w14:paraId="2F5DE706" w14:textId="4599A1BB" w:rsidR="00806E0C" w:rsidRPr="00234B3F" w:rsidRDefault="00806E0C" w:rsidP="00FF2CC7">
      <w:pPr>
        <w:rPr>
          <w:lang w:eastAsia="ja-JP"/>
        </w:rPr>
      </w:pPr>
      <w:r>
        <w:rPr>
          <w:lang w:eastAsia="ja-JP"/>
        </w:rPr>
        <w:t xml:space="preserve">** als er sprake is van een ontbonden huwelijk tussen twee moeders of twee vaders, dan graag het formulier zodanig aanpassen, zodat duidelijk is welke ouder waar voor verantwoordelijk is. </w:t>
      </w:r>
    </w:p>
    <w:p w14:paraId="251F7E1D" w14:textId="77777777" w:rsidR="0063225A" w:rsidRPr="00763665" w:rsidRDefault="0063225A" w:rsidP="00234B3F"/>
    <w:sectPr w:rsidR="0063225A" w:rsidRPr="007636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BC64" w14:textId="77777777" w:rsidR="003D0BEA" w:rsidRDefault="003D0BEA" w:rsidP="003D0BEA">
      <w:r>
        <w:separator/>
      </w:r>
    </w:p>
  </w:endnote>
  <w:endnote w:type="continuationSeparator" w:id="0">
    <w:p w14:paraId="7115A220" w14:textId="77777777" w:rsidR="003D0BEA" w:rsidRDefault="003D0BEA" w:rsidP="003D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736305"/>
      <w:docPartObj>
        <w:docPartGallery w:val="Page Numbers (Bottom of Page)"/>
        <w:docPartUnique/>
      </w:docPartObj>
    </w:sdtPr>
    <w:sdtEndPr/>
    <w:sdtContent>
      <w:p w14:paraId="593F88BD" w14:textId="0AB563D8" w:rsidR="003D0BEA" w:rsidRDefault="003D0BEA">
        <w:pPr>
          <w:pStyle w:val="Voettekst"/>
          <w:jc w:val="right"/>
        </w:pPr>
        <w:r>
          <w:fldChar w:fldCharType="begin"/>
        </w:r>
        <w:r>
          <w:instrText>PAGE   \* MERGEFORMAT</w:instrText>
        </w:r>
        <w:r>
          <w:fldChar w:fldCharType="separate"/>
        </w:r>
        <w:r>
          <w:t>2</w:t>
        </w:r>
        <w:r>
          <w:fldChar w:fldCharType="end"/>
        </w:r>
      </w:p>
    </w:sdtContent>
  </w:sdt>
  <w:p w14:paraId="0642EC90" w14:textId="77777777" w:rsidR="003D0BEA" w:rsidRDefault="003D0B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2591" w14:textId="77777777" w:rsidR="003D0BEA" w:rsidRDefault="003D0BEA" w:rsidP="003D0BEA">
      <w:r>
        <w:separator/>
      </w:r>
    </w:p>
  </w:footnote>
  <w:footnote w:type="continuationSeparator" w:id="0">
    <w:p w14:paraId="2C25D6A0" w14:textId="77777777" w:rsidR="003D0BEA" w:rsidRDefault="003D0BEA" w:rsidP="003D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C37"/>
    <w:multiLevelType w:val="hybridMultilevel"/>
    <w:tmpl w:val="278A43E2"/>
    <w:lvl w:ilvl="0" w:tplc="1CAEA64C">
      <w:start w:val="1"/>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91EC5"/>
    <w:multiLevelType w:val="hybridMultilevel"/>
    <w:tmpl w:val="40929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5E3DB2"/>
    <w:multiLevelType w:val="hybridMultilevel"/>
    <w:tmpl w:val="182244A8"/>
    <w:lvl w:ilvl="0" w:tplc="89A29592">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D522BD"/>
    <w:multiLevelType w:val="hybridMultilevel"/>
    <w:tmpl w:val="EFA2D3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4A73E8"/>
    <w:multiLevelType w:val="hybridMultilevel"/>
    <w:tmpl w:val="DA72D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45592A"/>
    <w:multiLevelType w:val="hybridMultilevel"/>
    <w:tmpl w:val="23A4BB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691409"/>
    <w:multiLevelType w:val="hybridMultilevel"/>
    <w:tmpl w:val="020E5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DF5449"/>
    <w:multiLevelType w:val="hybridMultilevel"/>
    <w:tmpl w:val="8CCA9A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A3A98"/>
    <w:multiLevelType w:val="hybridMultilevel"/>
    <w:tmpl w:val="7B2CB8B2"/>
    <w:lvl w:ilvl="0" w:tplc="89A295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045C81"/>
    <w:multiLevelType w:val="hybridMultilevel"/>
    <w:tmpl w:val="2A6A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57A77"/>
    <w:multiLevelType w:val="hybridMultilevel"/>
    <w:tmpl w:val="45123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BF2B97"/>
    <w:multiLevelType w:val="hybridMultilevel"/>
    <w:tmpl w:val="6CE062EC"/>
    <w:lvl w:ilvl="0" w:tplc="982EB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9F16A4"/>
    <w:multiLevelType w:val="hybridMultilevel"/>
    <w:tmpl w:val="463CDA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C05C0B"/>
    <w:multiLevelType w:val="hybridMultilevel"/>
    <w:tmpl w:val="BCE425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9"/>
  </w:num>
  <w:num w:numId="5">
    <w:abstractNumId w:val="5"/>
  </w:num>
  <w:num w:numId="6">
    <w:abstractNumId w:val="11"/>
  </w:num>
  <w:num w:numId="7">
    <w:abstractNumId w:val="0"/>
  </w:num>
  <w:num w:numId="8">
    <w:abstractNumId w:val="8"/>
  </w:num>
  <w:num w:numId="9">
    <w:abstractNumId w:val="13"/>
  </w:num>
  <w:num w:numId="10">
    <w:abstractNumId w:val="6"/>
  </w:num>
  <w:num w:numId="11">
    <w:abstractNumId w:val="10"/>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65"/>
    <w:rsid w:val="00026C15"/>
    <w:rsid w:val="000840F3"/>
    <w:rsid w:val="000D2EFA"/>
    <w:rsid w:val="000D4F0A"/>
    <w:rsid w:val="000F3EA9"/>
    <w:rsid w:val="000F7A93"/>
    <w:rsid w:val="00101C39"/>
    <w:rsid w:val="00146E32"/>
    <w:rsid w:val="001475CA"/>
    <w:rsid w:val="0015013F"/>
    <w:rsid w:val="001578AE"/>
    <w:rsid w:val="001A46A8"/>
    <w:rsid w:val="00207070"/>
    <w:rsid w:val="00212EC3"/>
    <w:rsid w:val="00214401"/>
    <w:rsid w:val="002340B2"/>
    <w:rsid w:val="00234B3F"/>
    <w:rsid w:val="002B4EB3"/>
    <w:rsid w:val="002D5BBA"/>
    <w:rsid w:val="002F64F8"/>
    <w:rsid w:val="00300381"/>
    <w:rsid w:val="00374661"/>
    <w:rsid w:val="0037700C"/>
    <w:rsid w:val="003D0BEA"/>
    <w:rsid w:val="00402940"/>
    <w:rsid w:val="004130CD"/>
    <w:rsid w:val="00423309"/>
    <w:rsid w:val="00492BEC"/>
    <w:rsid w:val="004C134F"/>
    <w:rsid w:val="004D3A76"/>
    <w:rsid w:val="004D4590"/>
    <w:rsid w:val="004F1FD8"/>
    <w:rsid w:val="00506C7A"/>
    <w:rsid w:val="00526CFE"/>
    <w:rsid w:val="00540CAA"/>
    <w:rsid w:val="00556B2C"/>
    <w:rsid w:val="00565724"/>
    <w:rsid w:val="00583BFC"/>
    <w:rsid w:val="0063225A"/>
    <w:rsid w:val="006533EA"/>
    <w:rsid w:val="0066764D"/>
    <w:rsid w:val="006816F2"/>
    <w:rsid w:val="006A1839"/>
    <w:rsid w:val="006C68D5"/>
    <w:rsid w:val="006F2E0E"/>
    <w:rsid w:val="007074FC"/>
    <w:rsid w:val="00710626"/>
    <w:rsid w:val="007555E5"/>
    <w:rsid w:val="00763665"/>
    <w:rsid w:val="00776C66"/>
    <w:rsid w:val="007919AD"/>
    <w:rsid w:val="00793569"/>
    <w:rsid w:val="007A3771"/>
    <w:rsid w:val="007E1E78"/>
    <w:rsid w:val="00806E0C"/>
    <w:rsid w:val="00817F56"/>
    <w:rsid w:val="00840A7C"/>
    <w:rsid w:val="00872B33"/>
    <w:rsid w:val="008B694D"/>
    <w:rsid w:val="008B727B"/>
    <w:rsid w:val="008F598A"/>
    <w:rsid w:val="008F5F63"/>
    <w:rsid w:val="0093733B"/>
    <w:rsid w:val="00944B6A"/>
    <w:rsid w:val="0096041C"/>
    <w:rsid w:val="009A398E"/>
    <w:rsid w:val="009B4B41"/>
    <w:rsid w:val="009F647D"/>
    <w:rsid w:val="00A26585"/>
    <w:rsid w:val="00A50C91"/>
    <w:rsid w:val="00A852C6"/>
    <w:rsid w:val="00AA353C"/>
    <w:rsid w:val="00AA4B0B"/>
    <w:rsid w:val="00AA76BD"/>
    <w:rsid w:val="00AE1EFA"/>
    <w:rsid w:val="00AF68CD"/>
    <w:rsid w:val="00B01EA0"/>
    <w:rsid w:val="00B102B0"/>
    <w:rsid w:val="00B3384F"/>
    <w:rsid w:val="00B42B51"/>
    <w:rsid w:val="00B7484D"/>
    <w:rsid w:val="00BA3621"/>
    <w:rsid w:val="00BF1A00"/>
    <w:rsid w:val="00BF4233"/>
    <w:rsid w:val="00C54824"/>
    <w:rsid w:val="00C625F3"/>
    <w:rsid w:val="00CC466C"/>
    <w:rsid w:val="00CE2360"/>
    <w:rsid w:val="00D30CC6"/>
    <w:rsid w:val="00DD776B"/>
    <w:rsid w:val="00E204D5"/>
    <w:rsid w:val="00E406B7"/>
    <w:rsid w:val="00EA6E3A"/>
    <w:rsid w:val="00EB2CF6"/>
    <w:rsid w:val="00EE3FFD"/>
    <w:rsid w:val="00F216FB"/>
    <w:rsid w:val="00F62BD8"/>
    <w:rsid w:val="00F673FC"/>
    <w:rsid w:val="00F8392F"/>
    <w:rsid w:val="00FB6ED1"/>
    <w:rsid w:val="00FC7E0C"/>
    <w:rsid w:val="00FD1923"/>
    <w:rsid w:val="00FF2CC7"/>
    <w:rsid w:val="00FF52A7"/>
    <w:rsid w:val="42BE2417"/>
    <w:rsid w:val="6E7969B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2EB1E"/>
  <w15:chartTrackingRefBased/>
  <w15:docId w15:val="{06DCDF8B-3042-407F-B5CD-C1640DD0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1EA0"/>
    <w:rPr>
      <w:rFonts w:ascii="Arial" w:hAnsi="Arial"/>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65724"/>
    <w:rPr>
      <w:rFonts w:ascii="Tahoma" w:hAnsi="Tahoma" w:cs="Tahoma"/>
      <w:sz w:val="16"/>
      <w:szCs w:val="16"/>
    </w:rPr>
  </w:style>
  <w:style w:type="paragraph" w:customStyle="1" w:styleId="Default">
    <w:name w:val="Default"/>
    <w:rsid w:val="00B01EA0"/>
    <w:pPr>
      <w:autoSpaceDE w:val="0"/>
      <w:autoSpaceDN w:val="0"/>
      <w:adjustRightInd w:val="0"/>
    </w:pPr>
    <w:rPr>
      <w:rFonts w:ascii="Heebo" w:hAnsi="Heebo" w:cs="Heebo"/>
      <w:color w:val="000000"/>
      <w:sz w:val="24"/>
      <w:szCs w:val="24"/>
    </w:rPr>
  </w:style>
  <w:style w:type="paragraph" w:styleId="Lijstalinea">
    <w:name w:val="List Paragraph"/>
    <w:basedOn w:val="Standaard"/>
    <w:uiPriority w:val="34"/>
    <w:qFormat/>
    <w:rsid w:val="00B01EA0"/>
    <w:pPr>
      <w:ind w:left="720"/>
      <w:contextualSpacing/>
    </w:pPr>
  </w:style>
  <w:style w:type="character" w:styleId="Hyperlink">
    <w:name w:val="Hyperlink"/>
    <w:basedOn w:val="Standaardalinea-lettertype"/>
    <w:rsid w:val="009F647D"/>
    <w:rPr>
      <w:color w:val="0563C1" w:themeColor="hyperlink"/>
      <w:u w:val="single"/>
    </w:rPr>
  </w:style>
  <w:style w:type="character" w:styleId="Onopgelostemelding">
    <w:name w:val="Unresolved Mention"/>
    <w:basedOn w:val="Standaardalinea-lettertype"/>
    <w:uiPriority w:val="99"/>
    <w:semiHidden/>
    <w:unhideWhenUsed/>
    <w:rsid w:val="009F647D"/>
    <w:rPr>
      <w:color w:val="605E5C"/>
      <w:shd w:val="clear" w:color="auto" w:fill="E1DFDD"/>
    </w:rPr>
  </w:style>
  <w:style w:type="character" w:styleId="Verwijzingopmerking">
    <w:name w:val="annotation reference"/>
    <w:basedOn w:val="Standaardalinea-lettertype"/>
    <w:rsid w:val="00DD776B"/>
    <w:rPr>
      <w:sz w:val="16"/>
      <w:szCs w:val="16"/>
    </w:rPr>
  </w:style>
  <w:style w:type="paragraph" w:styleId="Tekstopmerking">
    <w:name w:val="annotation text"/>
    <w:basedOn w:val="Standaard"/>
    <w:link w:val="TekstopmerkingChar"/>
    <w:rsid w:val="00DD776B"/>
    <w:rPr>
      <w:szCs w:val="20"/>
    </w:rPr>
  </w:style>
  <w:style w:type="character" w:customStyle="1" w:styleId="TekstopmerkingChar">
    <w:name w:val="Tekst opmerking Char"/>
    <w:basedOn w:val="Standaardalinea-lettertype"/>
    <w:link w:val="Tekstopmerking"/>
    <w:rsid w:val="00DD776B"/>
    <w:rPr>
      <w:rFonts w:ascii="Arial" w:hAnsi="Arial"/>
      <w:lang w:eastAsia="nl-NL"/>
    </w:rPr>
  </w:style>
  <w:style w:type="paragraph" w:styleId="Onderwerpvanopmerking">
    <w:name w:val="annotation subject"/>
    <w:basedOn w:val="Tekstopmerking"/>
    <w:next w:val="Tekstopmerking"/>
    <w:link w:val="OnderwerpvanopmerkingChar"/>
    <w:rsid w:val="00DD776B"/>
    <w:rPr>
      <w:b/>
      <w:bCs/>
    </w:rPr>
  </w:style>
  <w:style w:type="character" w:customStyle="1" w:styleId="OnderwerpvanopmerkingChar">
    <w:name w:val="Onderwerp van opmerking Char"/>
    <w:basedOn w:val="TekstopmerkingChar"/>
    <w:link w:val="Onderwerpvanopmerking"/>
    <w:rsid w:val="00DD776B"/>
    <w:rPr>
      <w:rFonts w:ascii="Arial" w:hAnsi="Arial"/>
      <w:b/>
      <w:bCs/>
      <w:lang w:eastAsia="nl-NL"/>
    </w:rPr>
  </w:style>
  <w:style w:type="paragraph" w:styleId="Koptekst">
    <w:name w:val="header"/>
    <w:basedOn w:val="Standaard"/>
    <w:link w:val="KoptekstChar"/>
    <w:rsid w:val="003D0BEA"/>
    <w:pPr>
      <w:tabs>
        <w:tab w:val="center" w:pos="4536"/>
        <w:tab w:val="right" w:pos="9072"/>
      </w:tabs>
    </w:pPr>
  </w:style>
  <w:style w:type="character" w:customStyle="1" w:styleId="KoptekstChar">
    <w:name w:val="Koptekst Char"/>
    <w:basedOn w:val="Standaardalinea-lettertype"/>
    <w:link w:val="Koptekst"/>
    <w:rsid w:val="003D0BEA"/>
    <w:rPr>
      <w:rFonts w:ascii="Arial" w:hAnsi="Arial"/>
      <w:szCs w:val="24"/>
      <w:lang w:eastAsia="nl-NL"/>
    </w:rPr>
  </w:style>
  <w:style w:type="paragraph" w:styleId="Voettekst">
    <w:name w:val="footer"/>
    <w:basedOn w:val="Standaard"/>
    <w:link w:val="VoettekstChar"/>
    <w:uiPriority w:val="99"/>
    <w:rsid w:val="003D0BEA"/>
    <w:pPr>
      <w:tabs>
        <w:tab w:val="center" w:pos="4536"/>
        <w:tab w:val="right" w:pos="9072"/>
      </w:tabs>
    </w:pPr>
  </w:style>
  <w:style w:type="character" w:customStyle="1" w:styleId="VoettekstChar">
    <w:name w:val="Voettekst Char"/>
    <w:basedOn w:val="Standaardalinea-lettertype"/>
    <w:link w:val="Voettekst"/>
    <w:uiPriority w:val="99"/>
    <w:rsid w:val="003D0BEA"/>
    <w:rPr>
      <w:rFonts w:ascii="Arial" w:hAnsi="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9366">
      <w:bodyDiv w:val="1"/>
      <w:marLeft w:val="0"/>
      <w:marRight w:val="0"/>
      <w:marTop w:val="0"/>
      <w:marBottom w:val="0"/>
      <w:divBdr>
        <w:top w:val="none" w:sz="0" w:space="0" w:color="auto"/>
        <w:left w:val="none" w:sz="0" w:space="0" w:color="auto"/>
        <w:bottom w:val="none" w:sz="0" w:space="0" w:color="auto"/>
        <w:right w:val="none" w:sz="0" w:space="0" w:color="auto"/>
      </w:divBdr>
    </w:div>
    <w:div w:id="20255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tten.nl" TargetMode="External"/><Relationship Id="rId3" Type="http://schemas.openxmlformats.org/officeDocument/2006/relationships/settings" Target="settings.xml"/><Relationship Id="rId7" Type="http://schemas.openxmlformats.org/officeDocument/2006/relationships/hyperlink" Target="https://pleegouder.jeugdformaat.nl/pagina/gez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2444</Words>
  <Characters>14647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bosh</dc:creator>
  <cp:keywords/>
  <dc:description/>
  <cp:lastModifiedBy>Arjenne Sattler</cp:lastModifiedBy>
  <cp:revision>4</cp:revision>
  <cp:lastPrinted>2018-11-08T18:17:00Z</cp:lastPrinted>
  <dcterms:created xsi:type="dcterms:W3CDTF">2019-05-09T14:02:00Z</dcterms:created>
  <dcterms:modified xsi:type="dcterms:W3CDTF">2019-05-09T14:04:00Z</dcterms:modified>
</cp:coreProperties>
</file>